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F574" w14:textId="5B7A6DFB" w:rsidR="00CA1658" w:rsidRPr="009B5B60" w:rsidRDefault="00CA1658" w:rsidP="00892FD0">
      <w:pPr>
        <w:pStyle w:val="BodyText"/>
        <w:kinsoku w:val="0"/>
        <w:overflowPunct w:val="0"/>
        <w:spacing w:before="60" w:after="60"/>
        <w:mirrorIndents/>
        <w:jc w:val="right"/>
        <w:rPr>
          <w:b/>
          <w:bCs/>
          <w:sz w:val="22"/>
          <w:szCs w:val="22"/>
          <w:lang w:val="en-GB"/>
        </w:rPr>
      </w:pPr>
      <w:bookmarkStart w:id="0" w:name="_Hlk60128639"/>
      <w:r w:rsidRPr="009B5B60">
        <w:rPr>
          <w:b/>
          <w:sz w:val="22"/>
          <w:szCs w:val="22"/>
          <w:lang w:bidi="lv-LV"/>
        </w:rPr>
        <w:t>ZIŅOJUMS PRESEI</w:t>
      </w:r>
    </w:p>
    <w:p w14:paraId="02DA254E" w14:textId="77777777" w:rsidR="00892FD0" w:rsidRPr="009B5B60" w:rsidRDefault="00892FD0" w:rsidP="00892FD0">
      <w:pPr>
        <w:pStyle w:val="BodyText"/>
        <w:kinsoku w:val="0"/>
        <w:overflowPunct w:val="0"/>
        <w:spacing w:before="60" w:after="60"/>
        <w:mirrorIndents/>
        <w:jc w:val="right"/>
        <w:rPr>
          <w:b/>
          <w:bCs/>
          <w:sz w:val="22"/>
          <w:szCs w:val="22"/>
          <w:lang w:val="en-GB"/>
        </w:rPr>
      </w:pPr>
    </w:p>
    <w:p w14:paraId="49567BF3" w14:textId="4045F124" w:rsidR="00892FD0" w:rsidRPr="009B5B60" w:rsidRDefault="00C76553" w:rsidP="00892FD0">
      <w:pPr>
        <w:rPr>
          <w:rFonts w:ascii="Arial" w:eastAsia="Times" w:hAnsi="Arial" w:cs="Arial"/>
          <w:b/>
          <w:szCs w:val="22"/>
          <w:lang w:val="en-GB"/>
        </w:rPr>
      </w:pPr>
      <w:bookmarkStart w:id="1" w:name="_Hlk503273094"/>
      <w:bookmarkStart w:id="2" w:name="_Hlk60129015"/>
      <w:r w:rsidRPr="009B5B60">
        <w:rPr>
          <w:rFonts w:ascii="Arial" w:eastAsia="Times" w:hAnsi="Arial" w:cs="Arial"/>
          <w:b/>
          <w:szCs w:val="22"/>
          <w:lang w:bidi="lv-LV"/>
        </w:rPr>
        <w:t>Riepas Alliance 585 tiek apstiprinātas izmantošanai Manitou teleskopisko iekrāvēju modeļu sērijas MLT NewAg ražošanā</w:t>
      </w:r>
    </w:p>
    <w:p w14:paraId="1131671C" w14:textId="5DE7E469" w:rsidR="00892FD0" w:rsidRPr="009B5B60" w:rsidRDefault="00892FD0" w:rsidP="00892FD0">
      <w:pPr>
        <w:pStyle w:val="Heading1"/>
        <w:spacing w:before="120" w:after="120"/>
        <w:ind w:left="0" w:rightChars="152" w:right="334"/>
        <w:rPr>
          <w:sz w:val="18"/>
          <w:szCs w:val="18"/>
          <w:lang w:val="en-GB"/>
        </w:rPr>
      </w:pPr>
      <w:r w:rsidRPr="009B5B60">
        <w:rPr>
          <w:sz w:val="18"/>
          <w:szCs w:val="18"/>
          <w:lang w:bidi="lv-LV"/>
        </w:rPr>
        <w:fldChar w:fldCharType="begin"/>
      </w:r>
      <w:r w:rsidRPr="009B5B60">
        <w:rPr>
          <w:sz w:val="18"/>
          <w:szCs w:val="18"/>
          <w:lang w:bidi="lv-LV"/>
        </w:rPr>
        <w:instrText xml:space="preserve"> DATE  \@ "dd.MM.yyyy"  \* MERGEFORMAT </w:instrText>
      </w:r>
      <w:r w:rsidRPr="009B5B60">
        <w:rPr>
          <w:sz w:val="18"/>
          <w:szCs w:val="18"/>
          <w:lang w:bidi="lv-LV"/>
        </w:rPr>
        <w:fldChar w:fldCharType="separate"/>
      </w:r>
      <w:r w:rsidR="0087136C">
        <w:rPr>
          <w:noProof/>
          <w:sz w:val="18"/>
          <w:szCs w:val="18"/>
          <w:lang w:bidi="lv-LV"/>
        </w:rPr>
        <w:t>12.02.2021</w:t>
      </w:r>
      <w:r w:rsidRPr="009B5B60">
        <w:rPr>
          <w:sz w:val="18"/>
          <w:szCs w:val="18"/>
          <w:lang w:bidi="lv-LV"/>
        </w:rPr>
        <w:fldChar w:fldCharType="end"/>
      </w:r>
      <w:r w:rsidRPr="009B5B60">
        <w:rPr>
          <w:sz w:val="18"/>
          <w:szCs w:val="18"/>
          <w:lang w:bidi="lv-LV"/>
        </w:rPr>
        <w:t xml:space="preserve"> | Amsterdama</w:t>
      </w:r>
      <w:bookmarkEnd w:id="1"/>
    </w:p>
    <w:p w14:paraId="409EF941" w14:textId="5272A704" w:rsidR="00892FD0" w:rsidRPr="002A1B87" w:rsidRDefault="00892FD0" w:rsidP="00892FD0">
      <w:pPr>
        <w:spacing w:before="120" w:after="120"/>
        <w:jc w:val="both"/>
        <w:rPr>
          <w:rFonts w:ascii="Arial" w:hAnsi="Arial" w:cs="Arial"/>
          <w:sz w:val="18"/>
          <w:szCs w:val="18"/>
        </w:rPr>
      </w:pPr>
      <w:r w:rsidRPr="009B5B60">
        <w:rPr>
          <w:rFonts w:ascii="Arial" w:eastAsia="Arial" w:hAnsi="Arial" w:cs="Arial"/>
          <w:sz w:val="18"/>
          <w:szCs w:val="18"/>
          <w:lang w:bidi="lv-LV"/>
        </w:rPr>
        <w:t>Manitou oficiāli apstiprināja, ka ražotājs teleskopisko iekrāvēju modeļu sērijai MLT NewAg rūpnīcā izmantos riepas Alliance 585. Šīs riepas ar izmēru 460/70R24 jau tagad rūpnīcā tiek izmantotas MLT modeļu sērijai NewAg un NewAg XL.</w:t>
      </w:r>
    </w:p>
    <w:p w14:paraId="7FA5BBEC" w14:textId="4F4FC7FA" w:rsidR="00892FD0" w:rsidRPr="002A1B87" w:rsidRDefault="00892FD0" w:rsidP="00892FD0">
      <w:pPr>
        <w:rPr>
          <w:rFonts w:ascii="Arial" w:hAnsi="Arial" w:cs="Arial"/>
          <w:sz w:val="18"/>
          <w:szCs w:val="18"/>
        </w:rPr>
      </w:pPr>
      <w:r w:rsidRPr="009B5B60">
        <w:rPr>
          <w:rFonts w:ascii="Arial" w:eastAsia="Arial" w:hAnsi="Arial" w:cs="Arial"/>
          <w:lang w:bidi="lv-LV"/>
        </w:rPr>
        <w:t>“</w:t>
      </w:r>
      <w:r w:rsidRPr="009B5B60">
        <w:rPr>
          <w:rFonts w:ascii="Arial" w:eastAsia="Arial" w:hAnsi="Arial" w:cs="Arial"/>
          <w:i/>
          <w:sz w:val="18"/>
          <w:szCs w:val="18"/>
          <w:lang w:bidi="lv-LV"/>
        </w:rPr>
        <w:t xml:space="preserve">Riepas Alliance 585 tagad ir pieejamas daudziem MLT sēriju NewAg un NewAg XL modeļiem. </w:t>
      </w:r>
      <w:r w:rsidR="00D13416">
        <w:rPr>
          <w:rFonts w:ascii="Arial" w:eastAsia="Arial" w:hAnsi="Arial" w:cs="Arial"/>
          <w:i/>
          <w:sz w:val="18"/>
          <w:szCs w:val="18"/>
          <w:lang w:bidi="lv-LV"/>
        </w:rPr>
        <w:t>Tās</w:t>
      </w:r>
      <w:r w:rsidRPr="009B5B60">
        <w:rPr>
          <w:rFonts w:ascii="Arial" w:eastAsia="Arial" w:hAnsi="Arial" w:cs="Arial"/>
          <w:i/>
          <w:sz w:val="18"/>
          <w:szCs w:val="18"/>
          <w:lang w:bidi="lv-LV"/>
        </w:rPr>
        <w:t xml:space="preserve"> atbilst klientu pieaugošajām prasībām, viņi vēlas iegādāties riepas, kas ir piemērotas sarežģītiem lietošanas apstākļiem uz cietām virsmām</w:t>
      </w:r>
      <w:r w:rsidR="00D13416">
        <w:rPr>
          <w:rFonts w:ascii="Arial" w:eastAsia="Arial" w:hAnsi="Arial" w:cs="Arial"/>
          <w:i/>
          <w:sz w:val="18"/>
          <w:szCs w:val="18"/>
          <w:lang w:bidi="lv-LV"/>
        </w:rPr>
        <w:t>,</w:t>
      </w:r>
      <w:r w:rsidRPr="009B5B60">
        <w:rPr>
          <w:rFonts w:ascii="Arial" w:eastAsia="Arial" w:hAnsi="Arial" w:cs="Arial"/>
          <w:i/>
          <w:sz w:val="18"/>
          <w:szCs w:val="18"/>
          <w:lang w:bidi="lv-LV"/>
        </w:rPr>
        <w:t>”</w:t>
      </w:r>
      <w:r w:rsidRPr="009B5B60">
        <w:rPr>
          <w:rFonts w:ascii="Arial" w:eastAsia="Arial" w:hAnsi="Arial" w:cs="Arial"/>
          <w:sz w:val="18"/>
          <w:szCs w:val="18"/>
          <w:lang w:bidi="lv-LV"/>
        </w:rPr>
        <w:t xml:space="preserve"> </w:t>
      </w:r>
      <w:r w:rsidR="00D13416">
        <w:rPr>
          <w:rFonts w:ascii="Arial" w:eastAsia="Arial" w:hAnsi="Arial" w:cs="Arial"/>
          <w:sz w:val="18"/>
          <w:szCs w:val="18"/>
          <w:lang w:bidi="lv-LV"/>
        </w:rPr>
        <w:t xml:space="preserve">skaidro </w:t>
      </w:r>
      <w:r w:rsidRPr="009B5B60">
        <w:rPr>
          <w:rFonts w:ascii="Arial" w:eastAsia="Arial" w:hAnsi="Arial" w:cs="Arial"/>
          <w:sz w:val="18"/>
          <w:szCs w:val="18"/>
          <w:lang w:bidi="lv-LV"/>
        </w:rPr>
        <w:t>Kamila Ruvrē (Camille Rouvrais), globālās ražošanas vadītāja (MLT).</w:t>
      </w:r>
    </w:p>
    <w:p w14:paraId="341567D8" w14:textId="1A2EA4CF" w:rsidR="00892FD0" w:rsidRPr="002A1B87" w:rsidRDefault="00892FD0" w:rsidP="00892FD0">
      <w:pPr>
        <w:jc w:val="both"/>
        <w:rPr>
          <w:rFonts w:ascii="Arial" w:hAnsi="Arial" w:cs="Arial"/>
          <w:sz w:val="18"/>
          <w:szCs w:val="18"/>
        </w:rPr>
      </w:pPr>
      <w:r w:rsidRPr="009B5B60">
        <w:rPr>
          <w:rFonts w:ascii="Arial" w:eastAsia="Arial" w:hAnsi="Arial" w:cs="Arial"/>
          <w:sz w:val="18"/>
          <w:szCs w:val="18"/>
          <w:lang w:bidi="lv-LV"/>
        </w:rPr>
        <w:t xml:space="preserve">Manitou 2019. gadā uzņēmumu Alliance Tire Group (kopš 2021. gada — Yokohama Off-Highway Tires) jau atzina par gada piegādātāju, un vēl viena Alliance riepu modeļa izmantošana rūpnīcā apliecina stabilu </w:t>
      </w:r>
      <w:r w:rsidR="00D13416" w:rsidRPr="009B5B60">
        <w:rPr>
          <w:rFonts w:ascii="Arial" w:eastAsia="Arial" w:hAnsi="Arial" w:cs="Arial"/>
          <w:sz w:val="18"/>
          <w:szCs w:val="18"/>
          <w:lang w:bidi="lv-LV"/>
        </w:rPr>
        <w:t xml:space="preserve">abu uzņēmumu </w:t>
      </w:r>
      <w:r w:rsidRPr="009B5B60">
        <w:rPr>
          <w:rFonts w:ascii="Arial" w:eastAsia="Arial" w:hAnsi="Arial" w:cs="Arial"/>
          <w:sz w:val="18"/>
          <w:szCs w:val="18"/>
          <w:lang w:bidi="lv-LV"/>
        </w:rPr>
        <w:t xml:space="preserve">sadarbību .  </w:t>
      </w:r>
    </w:p>
    <w:p w14:paraId="41C22625" w14:textId="77777777" w:rsidR="00892FD0" w:rsidRPr="002A1B87" w:rsidRDefault="00892FD0" w:rsidP="00892FD0">
      <w:pPr>
        <w:spacing w:after="0"/>
        <w:contextualSpacing/>
        <w:jc w:val="both"/>
        <w:rPr>
          <w:rFonts w:ascii="Arial" w:hAnsi="Arial" w:cs="Arial"/>
          <w:b/>
          <w:bCs/>
          <w:sz w:val="18"/>
          <w:szCs w:val="18"/>
        </w:rPr>
      </w:pPr>
      <w:r w:rsidRPr="009B5B60">
        <w:rPr>
          <w:rFonts w:ascii="Arial" w:eastAsia="Arial" w:hAnsi="Arial" w:cs="Arial"/>
          <w:b/>
          <w:sz w:val="18"/>
          <w:szCs w:val="18"/>
          <w:lang w:bidi="lv-LV"/>
        </w:rPr>
        <w:t>Svarīgākie faktori — efektivitāte, daudzveidība un uzticamība</w:t>
      </w:r>
    </w:p>
    <w:p w14:paraId="73EBD847" w14:textId="279EA837" w:rsidR="00892FD0" w:rsidRPr="002A1B87" w:rsidRDefault="00892FD0" w:rsidP="00892FD0">
      <w:pPr>
        <w:spacing w:before="120" w:after="120"/>
        <w:contextualSpacing/>
        <w:jc w:val="both"/>
        <w:rPr>
          <w:rFonts w:ascii="Arial" w:hAnsi="Arial" w:cs="Arial"/>
          <w:sz w:val="18"/>
          <w:szCs w:val="18"/>
        </w:rPr>
      </w:pPr>
      <w:r w:rsidRPr="009B5B60">
        <w:rPr>
          <w:rFonts w:ascii="Arial" w:eastAsia="Arial" w:hAnsi="Arial" w:cs="Arial"/>
          <w:sz w:val="18"/>
          <w:szCs w:val="18"/>
          <w:lang w:bidi="lv-LV"/>
        </w:rPr>
        <w:t>Gan Manitou MLT sērijas NewAg teleskopiskie iekrāvēji, gan riepas Alliance 585 ir paredzēti maksimāli efektīvai darbībai un dažādiem pielietojumiem. “</w:t>
      </w:r>
      <w:r w:rsidRPr="009B5B60">
        <w:rPr>
          <w:rFonts w:ascii="Arial" w:eastAsia="Arial" w:hAnsi="Arial" w:cs="Arial"/>
          <w:i/>
          <w:sz w:val="18"/>
          <w:szCs w:val="18"/>
          <w:lang w:bidi="lv-LV"/>
        </w:rPr>
        <w:t xml:space="preserve">Mēs novērojam, ka pieaug tendence transportlīdzekļus izmantot dažādu uzdevumu un darbību veikšanai, proti, transportlīdzekļi tiek lietoti iekraušanai un izkraušanai dažādās vietās, dažādiem uzdevumiem saimniecībās, kā arī kā autoceļa transports. Izmantošanas mērķis var mainīties ne tikai </w:t>
      </w:r>
      <w:r w:rsidR="00D13416">
        <w:rPr>
          <w:rFonts w:ascii="Arial" w:eastAsia="Arial" w:hAnsi="Arial" w:cs="Arial"/>
          <w:i/>
          <w:sz w:val="18"/>
          <w:szCs w:val="18"/>
          <w:lang w:bidi="lv-LV"/>
        </w:rPr>
        <w:t>dienas</w:t>
      </w:r>
      <w:r w:rsidRPr="009B5B60">
        <w:rPr>
          <w:rFonts w:ascii="Arial" w:eastAsia="Arial" w:hAnsi="Arial" w:cs="Arial"/>
          <w:i/>
          <w:sz w:val="18"/>
          <w:szCs w:val="18"/>
          <w:lang w:bidi="lv-LV"/>
        </w:rPr>
        <w:t>, bet pat</w:t>
      </w:r>
      <w:r w:rsidR="00D13416">
        <w:rPr>
          <w:rFonts w:ascii="Arial" w:eastAsia="Arial" w:hAnsi="Arial" w:cs="Arial"/>
          <w:i/>
          <w:sz w:val="18"/>
          <w:szCs w:val="18"/>
          <w:lang w:bidi="lv-LV"/>
        </w:rPr>
        <w:t xml:space="preserve"> dažu</w:t>
      </w:r>
      <w:r w:rsidRPr="009B5B60">
        <w:rPr>
          <w:rFonts w:ascii="Arial" w:eastAsia="Arial" w:hAnsi="Arial" w:cs="Arial"/>
          <w:i/>
          <w:sz w:val="18"/>
          <w:szCs w:val="18"/>
          <w:lang w:bidi="lv-LV"/>
        </w:rPr>
        <w:t xml:space="preserve"> </w:t>
      </w:r>
      <w:r w:rsidR="00D13416">
        <w:rPr>
          <w:rFonts w:ascii="Arial" w:eastAsia="Arial" w:hAnsi="Arial" w:cs="Arial"/>
          <w:i/>
          <w:sz w:val="18"/>
          <w:szCs w:val="18"/>
          <w:lang w:bidi="lv-LV"/>
        </w:rPr>
        <w:t>stundu ietvaros</w:t>
      </w:r>
      <w:r w:rsidRPr="009B5B60">
        <w:rPr>
          <w:rFonts w:ascii="Arial" w:eastAsia="Arial" w:hAnsi="Arial" w:cs="Arial"/>
          <w:i/>
          <w:sz w:val="18"/>
          <w:szCs w:val="18"/>
          <w:lang w:bidi="lv-LV"/>
        </w:rPr>
        <w:t xml:space="preserve">. Tāpēc ir nepieciešami gan transportlīdzekļi, kuru </w:t>
      </w:r>
      <w:r w:rsidR="00D13416">
        <w:rPr>
          <w:rFonts w:ascii="Arial" w:eastAsia="Arial" w:hAnsi="Arial" w:cs="Arial"/>
          <w:i/>
          <w:sz w:val="18"/>
          <w:szCs w:val="18"/>
          <w:lang w:bidi="lv-LV"/>
        </w:rPr>
        <w:t>izman</w:t>
      </w:r>
      <w:r w:rsidR="00D13416" w:rsidRPr="009B5B60">
        <w:rPr>
          <w:rFonts w:ascii="Arial" w:eastAsia="Arial" w:hAnsi="Arial" w:cs="Arial"/>
          <w:i/>
          <w:sz w:val="18"/>
          <w:szCs w:val="18"/>
          <w:lang w:bidi="lv-LV"/>
        </w:rPr>
        <w:t xml:space="preserve">tojums </w:t>
      </w:r>
      <w:r w:rsidRPr="009B5B60">
        <w:rPr>
          <w:rFonts w:ascii="Arial" w:eastAsia="Arial" w:hAnsi="Arial" w:cs="Arial"/>
          <w:i/>
          <w:sz w:val="18"/>
          <w:szCs w:val="18"/>
          <w:lang w:bidi="lv-LV"/>
        </w:rPr>
        <w:t>patiešām ir daudzveidīgs (piemēram, teleskopiskie iekrāvēji), gan arī riepas, kas kalpo nevainojami neatkarīgi no apstākļiem. Tieši šādām prasībām atbilst riepas Alliance 585”</w:t>
      </w:r>
      <w:r w:rsidRPr="009B5B60">
        <w:rPr>
          <w:rFonts w:ascii="Arial" w:eastAsia="Arial" w:hAnsi="Arial" w:cs="Arial"/>
          <w:sz w:val="18"/>
          <w:szCs w:val="18"/>
          <w:lang w:bidi="lv-LV"/>
        </w:rPr>
        <w:t>, apkopo uzņēmuma Yokohama Off-Highway Tires (iepriekš — Alliance Tire Group) oriģināliekārtu ražošanas vadītājs Eiropā Kristofs Van der Burts (Kristoff Van der Burght).</w:t>
      </w:r>
    </w:p>
    <w:p w14:paraId="7260AE1C" w14:textId="77777777" w:rsidR="00892FD0" w:rsidRPr="002A1B87" w:rsidRDefault="00892FD0" w:rsidP="00892FD0">
      <w:pPr>
        <w:spacing w:before="120" w:after="120"/>
        <w:contextualSpacing/>
        <w:jc w:val="both"/>
        <w:rPr>
          <w:rFonts w:ascii="Arial" w:hAnsi="Arial" w:cs="Arial"/>
          <w:sz w:val="18"/>
          <w:szCs w:val="18"/>
        </w:rPr>
      </w:pPr>
    </w:p>
    <w:p w14:paraId="498484C7" w14:textId="3D1C06C2" w:rsidR="00892FD0" w:rsidRPr="002A1B87" w:rsidRDefault="00892FD0" w:rsidP="00892FD0">
      <w:pPr>
        <w:spacing w:before="120" w:after="120"/>
        <w:contextualSpacing/>
        <w:jc w:val="both"/>
        <w:rPr>
          <w:rFonts w:ascii="Arial" w:hAnsi="Arial" w:cs="Arial"/>
          <w:b/>
          <w:bCs/>
          <w:sz w:val="18"/>
          <w:szCs w:val="18"/>
        </w:rPr>
      </w:pPr>
      <w:r w:rsidRPr="009B5B60">
        <w:rPr>
          <w:rFonts w:ascii="Arial" w:eastAsia="Arial" w:hAnsi="Arial" w:cs="Arial"/>
          <w:b/>
          <w:sz w:val="18"/>
          <w:szCs w:val="18"/>
          <w:lang w:bidi="lv-LV"/>
        </w:rPr>
        <w:t>Īsumā par Alliance 585</w:t>
      </w:r>
    </w:p>
    <w:p w14:paraId="737AC748" w14:textId="77777777" w:rsidR="00892FD0" w:rsidRPr="002A1B87" w:rsidRDefault="00892FD0" w:rsidP="00892FD0">
      <w:pPr>
        <w:spacing w:before="120" w:after="120"/>
        <w:jc w:val="both"/>
        <w:rPr>
          <w:rFonts w:ascii="Arial" w:hAnsi="Arial" w:cs="Arial"/>
          <w:b/>
          <w:bCs/>
          <w:sz w:val="18"/>
          <w:szCs w:val="18"/>
        </w:rPr>
      </w:pPr>
      <w:r w:rsidRPr="009B5B60">
        <w:rPr>
          <w:rFonts w:ascii="Arial" w:eastAsia="Arial" w:hAnsi="Arial" w:cs="Arial"/>
          <w:sz w:val="18"/>
          <w:szCs w:val="18"/>
          <w:lang w:bidi="lv-LV"/>
        </w:rPr>
        <w:t xml:space="preserve">Strauji gūstot panākumus jau īsi pēc pārdošanas sākšanas, šīs daudzveidīgās riepas ar tērauda jostu ieguva izcilu reputāciju par labākās veiktspējas un produktivitātes nodrošināšanu. Vairākos virzienos vērstie lielie protektoru bloki ir īpaši konstruēti un izveidoti teleskopiskajiem iekrāvējiem, kā arī ekskavatoriem ar apgriezto kausu un kompaktajiem iekrāvējiem. Tie palielina saskari ar zemi, tādējādi nodrošinot vieglu braukšanu pa cietām virsmām un izcilu stabilitāti pat ar lielu kravu kalnainās vietās. Masīvais protektors ar optimālu gumijas un padziļinājumu proporciju nodrošina uzticamu vilci un saķeri, efektīvas pašattīrīšanās iespējas, braucot pa irdenu virsmu, kā arī novērš buksēšanu, pārvietojoties lielākā dziļumā. Papildus tērauda jostām arī stiprinātās sānu malas un īpašie sakausējumi aktīvi aizsargā riepu no saduršanas, sagriešanas un protektoru bojājumiem, vienlaikus nodrošinot optimālu kravas pārvietošanas spēju. Kopumā šīs funkcijas nodrošina ilgu riepu kalpošanas laiku un izcilu veiktspēju. </w:t>
      </w:r>
    </w:p>
    <w:p w14:paraId="6E455425" w14:textId="7097362B" w:rsidR="00892FD0" w:rsidRPr="002A1B87" w:rsidRDefault="00892FD0" w:rsidP="00892FD0">
      <w:pPr>
        <w:spacing w:before="120" w:after="120"/>
        <w:jc w:val="both"/>
        <w:rPr>
          <w:rFonts w:ascii="Arial" w:hAnsi="Arial" w:cs="Arial"/>
          <w:b/>
          <w:bCs/>
          <w:sz w:val="18"/>
          <w:szCs w:val="18"/>
        </w:rPr>
      </w:pPr>
      <w:r w:rsidRPr="009B5B60">
        <w:rPr>
          <w:rFonts w:ascii="Arial" w:eastAsia="Arial" w:hAnsi="Arial" w:cs="Arial"/>
          <w:sz w:val="18"/>
          <w:szCs w:val="18"/>
          <w:lang w:bidi="lv-LV"/>
        </w:rPr>
        <w:t>Riepas Alliance 585 ir pieejamas 13 izmēros, tostarp tādos, kas ir svarīgi teleskopiskajiem iekrāvējiem, piemēram, 460/70R24, 500/70R24, 440/80R24, 400/80R24.</w:t>
      </w:r>
    </w:p>
    <w:p w14:paraId="1EE7435A" w14:textId="29E7AD4C" w:rsidR="00CA1658" w:rsidRPr="002A1B87" w:rsidRDefault="00CA1658" w:rsidP="00876823">
      <w:pPr>
        <w:spacing w:before="60" w:after="60"/>
        <w:mirrorIndents/>
        <w:jc w:val="both"/>
        <w:rPr>
          <w:rFonts w:ascii="Arial" w:eastAsia="Verdana" w:hAnsi="Arial" w:cs="Arial"/>
          <w:lang w:bidi="de-DE"/>
        </w:rPr>
      </w:pPr>
      <w:r w:rsidRPr="009B5B60">
        <w:rPr>
          <w:rFonts w:ascii="Arial" w:eastAsia="Verdana" w:hAnsi="Arial" w:cs="Arial"/>
          <w:lang w:bidi="lv-LV"/>
        </w:rPr>
        <w:t>*** </w:t>
      </w:r>
    </w:p>
    <w:p w14:paraId="290F8C0B" w14:textId="77777777" w:rsidR="00CA1658" w:rsidRPr="002A1B87" w:rsidRDefault="00CA1658" w:rsidP="00876823">
      <w:pPr>
        <w:spacing w:before="60" w:after="60"/>
        <w:mirrorIndents/>
        <w:jc w:val="both"/>
        <w:rPr>
          <w:rFonts w:ascii="Arial" w:eastAsia="Verdana" w:hAnsi="Arial" w:cs="Arial"/>
          <w:b/>
          <w:bCs/>
          <w:sz w:val="20"/>
          <w:lang w:bidi="de-DE"/>
        </w:rPr>
      </w:pPr>
      <w:r w:rsidRPr="009B5B60">
        <w:rPr>
          <w:rFonts w:ascii="Arial" w:eastAsia="Verdana" w:hAnsi="Arial" w:cs="Arial"/>
          <w:b/>
          <w:sz w:val="20"/>
          <w:lang w:bidi="lv-LV"/>
        </w:rPr>
        <w:t>Par Yokohama Off Highway Tires </w:t>
      </w:r>
    </w:p>
    <w:p w14:paraId="1692B13B" w14:textId="68F53A47" w:rsidR="00E737CC" w:rsidRDefault="00CA1658" w:rsidP="00E737CC">
      <w:pPr>
        <w:spacing w:before="60" w:after="60"/>
        <w:mirrorIndents/>
        <w:jc w:val="both"/>
        <w:rPr>
          <w:rFonts w:ascii="Arial" w:eastAsia="Verdana" w:hAnsi="Arial" w:cs="Arial"/>
          <w:sz w:val="20"/>
          <w:lang w:bidi="lv-LV"/>
        </w:rPr>
      </w:pPr>
      <w:r w:rsidRPr="009B5B60">
        <w:rPr>
          <w:rFonts w:ascii="Arial" w:eastAsia="Verdana" w:hAnsi="Arial" w:cs="Arial"/>
          <w:sz w:val="20"/>
          <w:lang w:bidi="lv-LV"/>
        </w:rPr>
        <w:t>Uzņēmums Yokohama Off Highway Tires (YOHT) ir specializējies lauksaimniecības, mežsaimniecības, celtniecības, industriālo, zemes darbu, kalnrūpniecības, ostu un citu komerciālo riepu konstruēšanā, izstrādē, ražošanā un tirdzniecībā. Uzņēmumam YOHT pieder pasaulē pazīstami zīmoli Alliance, Galaxy un Primex. Tas darbojas vairāk nekā 120 valstīs. Daudzveidīgais produktu piedāvājums, ko veido vairāk nekā 4000 noliktavas vienību, uzņēmumam YOHT sniedz iespēju nodrošināt gan oriģināliekārtu ražotājiem, gan to klientiem izcilas kvalitātes konkrētam pielietojumam un īpašām vajadzībām konstruētas riepas.</w:t>
      </w:r>
    </w:p>
    <w:p w14:paraId="22C9A3B7" w14:textId="77777777" w:rsidR="002A1B87" w:rsidRPr="002A1B87" w:rsidRDefault="002A1B87" w:rsidP="00E737CC">
      <w:pPr>
        <w:spacing w:before="60" w:after="60"/>
        <w:mirrorIndents/>
        <w:jc w:val="both"/>
        <w:rPr>
          <w:rFonts w:ascii="Arial" w:eastAsia="Verdana" w:hAnsi="Arial" w:cs="Arial"/>
          <w:b/>
          <w:bCs/>
          <w:sz w:val="20"/>
          <w:lang w:bidi="de-DE"/>
        </w:rPr>
      </w:pPr>
    </w:p>
    <w:p w14:paraId="394785B1" w14:textId="65841125" w:rsidR="00CA1658" w:rsidRPr="002A1B87" w:rsidRDefault="00CA1658" w:rsidP="00E737CC">
      <w:pPr>
        <w:spacing w:before="60" w:after="60"/>
        <w:mirrorIndents/>
        <w:jc w:val="both"/>
        <w:rPr>
          <w:rFonts w:ascii="Arial" w:eastAsia="Verdana" w:hAnsi="Arial" w:cs="Arial"/>
          <w:sz w:val="20"/>
          <w:lang w:bidi="de-DE"/>
        </w:rPr>
      </w:pPr>
      <w:r w:rsidRPr="009B5B60">
        <w:rPr>
          <w:rFonts w:ascii="Arial" w:eastAsia="Verdana" w:hAnsi="Arial" w:cs="Arial"/>
          <w:b/>
          <w:sz w:val="20"/>
          <w:lang w:bidi="lv-LV"/>
        </w:rPr>
        <w:lastRenderedPageBreak/>
        <w:t>Kontaktinformācija presei</w:t>
      </w:r>
    </w:p>
    <w:p w14:paraId="07E0A7ED" w14:textId="77777777" w:rsidR="00CA1658" w:rsidRPr="002A1B87" w:rsidRDefault="00CA1658" w:rsidP="00876823">
      <w:pPr>
        <w:pStyle w:val="PlainText"/>
        <w:jc w:val="both"/>
        <w:rPr>
          <w:rFonts w:eastAsia="Verdana" w:cs="Arial"/>
          <w:color w:val="auto"/>
          <w:sz w:val="20"/>
          <w:szCs w:val="20"/>
          <w:lang w:val="lv-LV" w:eastAsia="en-US" w:bidi="de-DE"/>
        </w:rPr>
      </w:pPr>
      <w:r w:rsidRPr="009B5B60">
        <w:rPr>
          <w:rFonts w:eastAsia="Verdana" w:cs="Arial"/>
          <w:color w:val="auto"/>
          <w:sz w:val="20"/>
          <w:szCs w:val="20"/>
          <w:lang w:val="lv-LV" w:bidi="lv-LV"/>
        </w:rPr>
        <w:t>Jūlija Verbunta (Julia Verbunt)</w:t>
      </w:r>
    </w:p>
    <w:p w14:paraId="050816B7" w14:textId="77777777" w:rsidR="00892FD0" w:rsidRPr="002A1B87" w:rsidRDefault="00CA1658" w:rsidP="00876823">
      <w:pPr>
        <w:spacing w:after="0"/>
        <w:jc w:val="both"/>
        <w:rPr>
          <w:rFonts w:ascii="Arial" w:eastAsia="Verdana" w:hAnsi="Arial" w:cs="Arial"/>
          <w:sz w:val="20"/>
          <w:lang w:bidi="de-DE"/>
        </w:rPr>
      </w:pPr>
      <w:r w:rsidRPr="009B5B60">
        <w:rPr>
          <w:rFonts w:ascii="Arial" w:eastAsia="Verdana" w:hAnsi="Arial" w:cs="Arial"/>
          <w:sz w:val="20"/>
          <w:lang w:bidi="lv-LV"/>
        </w:rPr>
        <w:t xml:space="preserve">Sabiedrisko attiecību un komunikācijas vadītāja Eiropā </w:t>
      </w:r>
    </w:p>
    <w:p w14:paraId="24981DFA" w14:textId="77777777" w:rsidR="0087136C" w:rsidRDefault="00CA1658" w:rsidP="00876823">
      <w:pPr>
        <w:spacing w:after="0"/>
        <w:jc w:val="both"/>
        <w:rPr>
          <w:rStyle w:val="Hyperlink"/>
          <w:rFonts w:ascii="Arial" w:eastAsia="Verdana" w:hAnsi="Arial" w:cs="Arial"/>
          <w:sz w:val="20"/>
          <w:lang w:bidi="lv-LV"/>
        </w:rPr>
      </w:pPr>
      <w:r w:rsidRPr="009B5B60">
        <w:rPr>
          <w:rFonts w:ascii="Arial" w:eastAsia="Verdana" w:hAnsi="Arial" w:cs="Arial"/>
          <w:sz w:val="20"/>
          <w:lang w:bidi="lv-LV"/>
        </w:rPr>
        <w:t xml:space="preserve">Mobilais tālrunis +31 (0)654916673 | E-pasta adrese </w:t>
      </w:r>
      <w:hyperlink r:id="rId6" w:history="1">
        <w:r w:rsidRPr="009B5B60">
          <w:rPr>
            <w:rStyle w:val="Hyperlink"/>
            <w:rFonts w:ascii="Arial" w:eastAsia="Verdana" w:hAnsi="Arial" w:cs="Arial"/>
            <w:sz w:val="20"/>
            <w:lang w:bidi="lv-LV"/>
          </w:rPr>
          <w:t>jverbunt@yokohama-oht.com</w:t>
        </w:r>
      </w:hyperlink>
    </w:p>
    <w:p w14:paraId="250D4B73" w14:textId="24E347E4" w:rsidR="00CA1658" w:rsidRPr="0087136C" w:rsidRDefault="0087136C" w:rsidP="00876823">
      <w:pPr>
        <w:spacing w:after="0"/>
        <w:jc w:val="both"/>
        <w:rPr>
          <w:rFonts w:ascii="Arial" w:eastAsia="Verdana" w:hAnsi="Arial" w:cs="Arial"/>
          <w:sz w:val="20"/>
          <w:lang w:bidi="de-DE"/>
        </w:rPr>
      </w:pPr>
      <w:hyperlink r:id="rId7" w:history="1">
        <w:r w:rsidRPr="00014FF3">
          <w:rPr>
            <w:rStyle w:val="Hyperlink"/>
            <w:rFonts w:ascii="Arial" w:eastAsia="Verdana" w:hAnsi="Arial" w:cs="Arial"/>
            <w:sz w:val="20"/>
            <w:lang w:bidi="lv-LV"/>
          </w:rPr>
          <w:t>https://yokohama-oht.com/europe/press-release/</w:t>
        </w:r>
      </w:hyperlink>
      <w:r>
        <w:rPr>
          <w:rFonts w:ascii="Arial" w:eastAsia="Verdana" w:hAnsi="Arial" w:cs="Arial"/>
          <w:sz w:val="20"/>
          <w:lang w:bidi="lv-LV"/>
        </w:rPr>
        <w:t xml:space="preserve"> </w:t>
      </w:r>
      <w:r w:rsidR="00CA1658" w:rsidRPr="009B5B60">
        <w:rPr>
          <w:rFonts w:ascii="Arial" w:eastAsia="Verdana" w:hAnsi="Arial" w:cs="Arial"/>
          <w:sz w:val="20"/>
          <w:lang w:bidi="lv-LV"/>
        </w:rPr>
        <w:t xml:space="preserve"> </w:t>
      </w:r>
      <w:bookmarkEnd w:id="0"/>
      <w:bookmarkEnd w:id="2"/>
    </w:p>
    <w:sectPr w:rsidR="00CA1658" w:rsidRPr="0087136C" w:rsidSect="00CA1658">
      <w:headerReference w:type="default" r:id="rId8"/>
      <w:footerReference w:type="default" r:id="rId9"/>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232B" w14:textId="77777777" w:rsidR="005A789A" w:rsidRDefault="005A789A" w:rsidP="001957B5">
      <w:pPr>
        <w:spacing w:after="0" w:line="240" w:lineRule="auto"/>
      </w:pPr>
      <w:r>
        <w:separator/>
      </w:r>
    </w:p>
  </w:endnote>
  <w:endnote w:type="continuationSeparator" w:id="0">
    <w:p w14:paraId="4B9595B2" w14:textId="77777777" w:rsidR="005A789A" w:rsidRDefault="005A789A"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77777777" w:rsidR="001957B5" w:rsidRDefault="00C84D97" w:rsidP="0044144F">
    <w:pPr>
      <w:pStyle w:val="Footer"/>
      <w:tabs>
        <w:tab w:val="clear" w:pos="9026"/>
      </w:tabs>
      <w:ind w:left="-1418" w:right="-1440"/>
      <w:jc w:val="center"/>
    </w:pPr>
    <w:r>
      <w:rPr>
        <w:noProof/>
        <w:lang w:eastAsia="lv-LV" w:bidi="ar-SA"/>
      </w:rPr>
      <w:drawing>
        <wp:inline distT="0" distB="0" distL="0" distR="0" wp14:anchorId="774E8337" wp14:editId="3BDAF6CA">
          <wp:extent cx="7202733" cy="1320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 TOP-01.png"/>
                  <pic:cNvPicPr/>
                </pic:nvPicPr>
                <pic:blipFill rotWithShape="1">
                  <a:blip r:embed="rId1" cstate="print">
                    <a:extLst>
                      <a:ext uri="{28A0092B-C50C-407E-A947-70E740481C1C}">
                        <a14:useLocalDpi xmlns:a14="http://schemas.microsoft.com/office/drawing/2010/main" val="0"/>
                      </a:ext>
                    </a:extLst>
                  </a:blip>
                  <a:srcRect t="83994" b="3032"/>
                  <a:stretch/>
                </pic:blipFill>
                <pic:spPr bwMode="auto">
                  <a:xfrm>
                    <a:off x="0" y="0"/>
                    <a:ext cx="7221194" cy="1323532"/>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p w14:paraId="2B334E67" w14:textId="77777777" w:rsidR="00C84D97" w:rsidRDefault="00C8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A86E9" w14:textId="77777777" w:rsidR="005A789A" w:rsidRDefault="005A789A" w:rsidP="001957B5">
      <w:pPr>
        <w:spacing w:after="0" w:line="240" w:lineRule="auto"/>
      </w:pPr>
      <w:r>
        <w:separator/>
      </w:r>
    </w:p>
  </w:footnote>
  <w:footnote w:type="continuationSeparator" w:id="0">
    <w:p w14:paraId="3FFA3B96" w14:textId="77777777" w:rsidR="005A789A" w:rsidRDefault="005A789A"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eastAsia="lv-LV" w:bidi="ar-SA"/>
      </w:rPr>
      <w:drawing>
        <wp:inline distT="0" distB="0" distL="0" distR="0" wp14:anchorId="22E79AB3" wp14:editId="444D5502">
          <wp:extent cx="7832323" cy="1031756"/>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22529" cy="1043639"/>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26FB3"/>
    <w:rsid w:val="000674AE"/>
    <w:rsid w:val="001957B5"/>
    <w:rsid w:val="001B160F"/>
    <w:rsid w:val="001C48EE"/>
    <w:rsid w:val="00200DEF"/>
    <w:rsid w:val="002A1B87"/>
    <w:rsid w:val="003A29B7"/>
    <w:rsid w:val="003A42E9"/>
    <w:rsid w:val="0044144F"/>
    <w:rsid w:val="004E0995"/>
    <w:rsid w:val="005A789A"/>
    <w:rsid w:val="007E60E7"/>
    <w:rsid w:val="0087136C"/>
    <w:rsid w:val="00876823"/>
    <w:rsid w:val="00892FD0"/>
    <w:rsid w:val="008B0BE6"/>
    <w:rsid w:val="009B5B60"/>
    <w:rsid w:val="009B5DD3"/>
    <w:rsid w:val="009F178C"/>
    <w:rsid w:val="00A12187"/>
    <w:rsid w:val="00B36B7D"/>
    <w:rsid w:val="00C05DA8"/>
    <w:rsid w:val="00C76553"/>
    <w:rsid w:val="00C84D97"/>
    <w:rsid w:val="00CA1658"/>
    <w:rsid w:val="00CA5130"/>
    <w:rsid w:val="00D13416"/>
    <w:rsid w:val="00D249C7"/>
    <w:rsid w:val="00D6778D"/>
    <w:rsid w:val="00E737CC"/>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lv-LV"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A1658"/>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character" w:customStyle="1" w:styleId="Heading1Char">
    <w:name w:val="Heading 1 Char"/>
    <w:basedOn w:val="DefaultParagraphFont"/>
    <w:link w:val="Heading1"/>
    <w:uiPriority w:val="1"/>
    <w:rsid w:val="00CA1658"/>
    <w:rPr>
      <w:rFonts w:ascii="Arial" w:eastAsiaTheme="minorEastAsia" w:hAnsi="Arial" w:cs="Arial"/>
      <w:b/>
      <w:bCs/>
      <w:sz w:val="17"/>
      <w:szCs w:val="17"/>
      <w:lang w:bidi="ar-SA"/>
    </w:rPr>
  </w:style>
  <w:style w:type="paragraph" w:styleId="BodyText">
    <w:name w:val="Body Text"/>
    <w:basedOn w:val="Normal"/>
    <w:link w:val="BodyTextChar"/>
    <w:uiPriority w:val="1"/>
    <w:qFormat/>
    <w:rsid w:val="00CA1658"/>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CA1658"/>
    <w:rPr>
      <w:rFonts w:ascii="Arial" w:eastAsiaTheme="minorEastAsia" w:hAnsi="Arial" w:cs="Arial"/>
      <w:sz w:val="17"/>
      <w:szCs w:val="17"/>
      <w:lang w:bidi="ar-SA"/>
    </w:rPr>
  </w:style>
  <w:style w:type="character" w:styleId="Hyperlink">
    <w:name w:val="Hyperlink"/>
    <w:unhideWhenUsed/>
    <w:rsid w:val="00CA1658"/>
    <w:rPr>
      <w:color w:val="0000FF"/>
      <w:u w:val="single"/>
    </w:rPr>
  </w:style>
  <w:style w:type="paragraph" w:customStyle="1" w:styleId="xxxxmsonormal">
    <w:name w:val="x_x_x_x_msonormal"/>
    <w:basedOn w:val="Normal"/>
    <w:rsid w:val="00CA1658"/>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semiHidden/>
    <w:unhideWhenUsed/>
    <w:rsid w:val="00CA1658"/>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semiHidden/>
    <w:rsid w:val="00CA1658"/>
    <w:rPr>
      <w:rFonts w:ascii="Arial" w:eastAsia="Times New Roman" w:hAnsi="Arial" w:cs="Times New Roman"/>
      <w:color w:val="000000" w:themeColor="text1"/>
      <w:sz w:val="24"/>
      <w:szCs w:val="21"/>
      <w:lang w:val="de-DE" w:eastAsia="de-DE" w:bidi="ar-SA"/>
    </w:rPr>
  </w:style>
  <w:style w:type="character" w:customStyle="1" w:styleId="UnresolvedMention1">
    <w:name w:val="Unresolved Mention1"/>
    <w:basedOn w:val="DefaultParagraphFont"/>
    <w:uiPriority w:val="99"/>
    <w:semiHidden/>
    <w:unhideWhenUsed/>
    <w:rsid w:val="00CA1658"/>
    <w:rPr>
      <w:color w:val="605E5C"/>
      <w:shd w:val="clear" w:color="auto" w:fill="E1DFDD"/>
    </w:rPr>
  </w:style>
  <w:style w:type="paragraph" w:styleId="NormalWeb">
    <w:name w:val="Normal (Web)"/>
    <w:basedOn w:val="Normal"/>
    <w:uiPriority w:val="99"/>
    <w:unhideWhenUsed/>
    <w:rsid w:val="00892FD0"/>
    <w:pPr>
      <w:spacing w:before="100" w:beforeAutospacing="1" w:after="100" w:afterAutospacing="1" w:line="240" w:lineRule="auto"/>
    </w:pPr>
    <w:rPr>
      <w:rFonts w:ascii="Times New Roman" w:eastAsia="Calibri" w:hAnsi="Times New Roman" w:cs="Times New Roman"/>
      <w:sz w:val="24"/>
      <w:szCs w:val="24"/>
      <w:lang w:val="de-DE" w:eastAsia="de-DE" w:bidi="ar-SA"/>
    </w:rPr>
  </w:style>
  <w:style w:type="character" w:styleId="CommentReference">
    <w:name w:val="annotation reference"/>
    <w:basedOn w:val="DefaultParagraphFont"/>
    <w:uiPriority w:val="99"/>
    <w:semiHidden/>
    <w:unhideWhenUsed/>
    <w:rsid w:val="00B36B7D"/>
    <w:rPr>
      <w:sz w:val="16"/>
      <w:szCs w:val="16"/>
    </w:rPr>
  </w:style>
  <w:style w:type="paragraph" w:styleId="CommentText">
    <w:name w:val="annotation text"/>
    <w:basedOn w:val="Normal"/>
    <w:link w:val="CommentTextChar"/>
    <w:uiPriority w:val="99"/>
    <w:semiHidden/>
    <w:unhideWhenUsed/>
    <w:rsid w:val="00B36B7D"/>
    <w:pPr>
      <w:spacing w:line="240" w:lineRule="auto"/>
    </w:pPr>
    <w:rPr>
      <w:sz w:val="20"/>
      <w:szCs w:val="18"/>
    </w:rPr>
  </w:style>
  <w:style w:type="character" w:customStyle="1" w:styleId="CommentTextChar">
    <w:name w:val="Comment Text Char"/>
    <w:basedOn w:val="DefaultParagraphFont"/>
    <w:link w:val="CommentText"/>
    <w:uiPriority w:val="99"/>
    <w:semiHidden/>
    <w:rsid w:val="00B36B7D"/>
    <w:rPr>
      <w:sz w:val="20"/>
      <w:szCs w:val="18"/>
    </w:rPr>
  </w:style>
  <w:style w:type="paragraph" w:styleId="CommentSubject">
    <w:name w:val="annotation subject"/>
    <w:basedOn w:val="CommentText"/>
    <w:next w:val="CommentText"/>
    <w:link w:val="CommentSubjectChar"/>
    <w:uiPriority w:val="99"/>
    <w:semiHidden/>
    <w:unhideWhenUsed/>
    <w:rsid w:val="00B36B7D"/>
    <w:rPr>
      <w:b/>
      <w:bCs/>
    </w:rPr>
  </w:style>
  <w:style w:type="character" w:customStyle="1" w:styleId="CommentSubjectChar">
    <w:name w:val="Comment Subject Char"/>
    <w:basedOn w:val="CommentTextChar"/>
    <w:link w:val="CommentSubject"/>
    <w:uiPriority w:val="99"/>
    <w:semiHidden/>
    <w:rsid w:val="00B36B7D"/>
    <w:rPr>
      <w:b/>
      <w:bCs/>
      <w:sz w:val="20"/>
      <w:szCs w:val="18"/>
    </w:rPr>
  </w:style>
  <w:style w:type="character" w:styleId="UnresolvedMention">
    <w:name w:val="Unresolved Mention"/>
    <w:basedOn w:val="DefaultParagraphFont"/>
    <w:uiPriority w:val="99"/>
    <w:semiHidden/>
    <w:unhideWhenUsed/>
    <w:rsid w:val="00871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kohama-oht.com/europe/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erbunt@yokohama-oh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2</cp:revision>
  <dcterms:created xsi:type="dcterms:W3CDTF">2021-02-12T14:02:00Z</dcterms:created>
  <dcterms:modified xsi:type="dcterms:W3CDTF">2021-02-12T14:02:00Z</dcterms:modified>
</cp:coreProperties>
</file>