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F8159" w14:textId="0AC3811D" w:rsidR="00476DF0" w:rsidRDefault="00476DF0" w:rsidP="00476DF0">
      <w:pPr>
        <w:pStyle w:val="Heading1"/>
        <w:ind w:left="0" w:right="-1"/>
        <w:jc w:val="right"/>
        <w:rPr>
          <w:rStyle w:val="PageNumber"/>
          <w:rFonts w:eastAsiaTheme="minorHAnsi"/>
          <w:sz w:val="22"/>
          <w:szCs w:val="20"/>
          <w:lang w:val="ro-RO" w:bidi="hi-IN"/>
        </w:rPr>
      </w:pPr>
      <w:bookmarkStart w:id="0" w:name="_Hlk60128639"/>
      <w:r w:rsidRPr="00476DF0">
        <w:rPr>
          <w:rStyle w:val="PageNumber"/>
          <w:rFonts w:eastAsiaTheme="minorHAnsi"/>
          <w:sz w:val="22"/>
          <w:szCs w:val="20"/>
          <w:lang w:val="ro-RO" w:bidi="hi-IN"/>
        </w:rPr>
        <w:t>COMUNICAT DE PRESA</w:t>
      </w:r>
    </w:p>
    <w:p w14:paraId="7734217E" w14:textId="4D0B118F" w:rsidR="00476DF0" w:rsidRPr="00476DF0" w:rsidRDefault="00476DF0" w:rsidP="00476DF0">
      <w:pPr>
        <w:pStyle w:val="Heading1"/>
        <w:ind w:left="0" w:right="-1"/>
        <w:rPr>
          <w:rFonts w:eastAsia="Verdana"/>
          <w:sz w:val="24"/>
          <w:szCs w:val="24"/>
          <w:lang w:val="ro-RO" w:bidi="de-DE"/>
        </w:rPr>
      </w:pPr>
      <w:r w:rsidRPr="00476DF0">
        <w:rPr>
          <w:rFonts w:eastAsia="Verdana"/>
          <w:sz w:val="24"/>
          <w:szCs w:val="24"/>
          <w:lang w:val="ro-RO" w:bidi="de-DE"/>
        </w:rPr>
        <w:t xml:space="preserve">Yokohama OTR și </w:t>
      </w:r>
      <w:r w:rsidRPr="00476DF0">
        <w:rPr>
          <w:rFonts w:eastAsia="Verdana"/>
          <w:sz w:val="24"/>
          <w:szCs w:val="24"/>
          <w:lang w:val="ro-RO" w:bidi="de-DE"/>
        </w:rPr>
        <w:t>Alliance Tire Group</w:t>
      </w:r>
      <w:r w:rsidRPr="00476DF0">
        <w:rPr>
          <w:rFonts w:eastAsia="Verdana"/>
          <w:sz w:val="24"/>
          <w:szCs w:val="24"/>
          <w:lang w:val="ro-RO" w:bidi="de-DE"/>
        </w:rPr>
        <w:t xml:space="preserve"> fuzionează și dau naștere noii identități combinate </w:t>
      </w:r>
      <w:r w:rsidR="000F2FFA">
        <w:rPr>
          <w:rFonts w:eastAsia="Verdana"/>
          <w:sz w:val="24"/>
          <w:szCs w:val="24"/>
          <w:lang w:val="ro-RO" w:bidi="de-DE"/>
        </w:rPr>
        <w:t xml:space="preserve">– </w:t>
      </w:r>
      <w:r w:rsidRPr="00476DF0">
        <w:rPr>
          <w:rFonts w:eastAsia="Verdana"/>
          <w:sz w:val="24"/>
          <w:szCs w:val="24"/>
          <w:lang w:val="ro-RO" w:bidi="de-DE"/>
        </w:rPr>
        <w:t>„Yokohama Off-Highway Tires”</w:t>
      </w:r>
      <w:r w:rsidR="000F2FFA">
        <w:rPr>
          <w:rFonts w:eastAsia="Verdana"/>
          <w:sz w:val="24"/>
          <w:szCs w:val="24"/>
          <w:lang w:val="ro-RO" w:bidi="de-DE"/>
        </w:rPr>
        <w:t xml:space="preserve"> </w:t>
      </w:r>
    </w:p>
    <w:p w14:paraId="25F5CD4B" w14:textId="77777777" w:rsidR="00476DF0" w:rsidRPr="00476DF0" w:rsidRDefault="00476DF0" w:rsidP="00476DF0">
      <w:pPr>
        <w:rPr>
          <w:lang w:val="ro-RO" w:bidi="de-DE"/>
        </w:rPr>
      </w:pPr>
    </w:p>
    <w:p w14:paraId="61D18D16" w14:textId="77777777" w:rsidR="00476DF0" w:rsidRPr="00476DF0" w:rsidRDefault="00476DF0" w:rsidP="00476DF0">
      <w:pPr>
        <w:pStyle w:val="xxxxmsonormal"/>
        <w:jc w:val="both"/>
        <w:rPr>
          <w:rFonts w:ascii="Arial" w:eastAsia="Verdana" w:hAnsi="Arial" w:cs="Arial"/>
          <w:b/>
          <w:bCs/>
          <w:sz w:val="22"/>
          <w:szCs w:val="22"/>
          <w:lang w:val="ro-RO" w:bidi="de-DE"/>
        </w:rPr>
      </w:pPr>
      <w:r w:rsidRPr="00476DF0">
        <w:rPr>
          <w:rFonts w:ascii="Arial" w:eastAsia="Verdana" w:hAnsi="Arial" w:cs="Arial"/>
          <w:b/>
          <w:sz w:val="22"/>
          <w:szCs w:val="22"/>
          <w:lang w:val="ro-RO" w:bidi="ro-RO"/>
        </w:rPr>
        <w:fldChar w:fldCharType="begin"/>
      </w:r>
      <w:r w:rsidRPr="00476DF0">
        <w:rPr>
          <w:rFonts w:ascii="Arial" w:eastAsia="Verdana" w:hAnsi="Arial" w:cs="Arial"/>
          <w:b/>
          <w:sz w:val="22"/>
          <w:szCs w:val="22"/>
          <w:lang w:val="ro-RO" w:bidi="ro-RO"/>
        </w:rPr>
        <w:instrText xml:space="preserve"> DATE  \@ "dd.MM.yyyy"  \* MERGEFORMAT </w:instrText>
      </w:r>
      <w:r w:rsidRPr="00476DF0">
        <w:rPr>
          <w:rFonts w:ascii="Arial" w:eastAsia="Verdana" w:hAnsi="Arial" w:cs="Arial"/>
          <w:b/>
          <w:sz w:val="22"/>
          <w:szCs w:val="22"/>
          <w:lang w:val="ro-RO" w:bidi="ro-RO"/>
        </w:rPr>
        <w:fldChar w:fldCharType="separate"/>
      </w:r>
      <w:r w:rsidRPr="00476DF0">
        <w:rPr>
          <w:rFonts w:ascii="Arial" w:eastAsia="Verdana" w:hAnsi="Arial" w:cs="Arial"/>
          <w:b/>
          <w:noProof/>
          <w:sz w:val="22"/>
          <w:szCs w:val="22"/>
          <w:lang w:val="ro-RO" w:bidi="ro-RO"/>
        </w:rPr>
        <w:t>05.01.2021</w:t>
      </w:r>
      <w:r w:rsidRPr="00476DF0">
        <w:rPr>
          <w:rFonts w:ascii="Arial" w:eastAsia="Verdana" w:hAnsi="Arial" w:cs="Arial"/>
          <w:b/>
          <w:sz w:val="22"/>
          <w:szCs w:val="22"/>
          <w:lang w:val="ro-RO" w:bidi="ro-RO"/>
        </w:rPr>
        <w:fldChar w:fldCharType="end"/>
      </w:r>
      <w:r w:rsidRPr="00476DF0">
        <w:rPr>
          <w:rFonts w:ascii="Arial" w:eastAsia="Verdana" w:hAnsi="Arial" w:cs="Arial"/>
          <w:b/>
          <w:sz w:val="22"/>
          <w:szCs w:val="22"/>
          <w:lang w:val="ro-RO" w:bidi="ro-RO"/>
        </w:rPr>
        <w:t xml:space="preserve"> Tokyo/Boston/Amsterdam</w:t>
      </w:r>
    </w:p>
    <w:p w14:paraId="3F1E72D6" w14:textId="77777777" w:rsidR="00476DF0" w:rsidRPr="00476DF0" w:rsidRDefault="00476DF0" w:rsidP="00476DF0">
      <w:pPr>
        <w:pStyle w:val="xxxxmsonormal"/>
        <w:jc w:val="both"/>
        <w:rPr>
          <w:rFonts w:ascii="Arial" w:hAnsi="Arial" w:cs="Arial"/>
          <w:sz w:val="22"/>
          <w:szCs w:val="22"/>
          <w:lang w:val="ro-RO"/>
        </w:rPr>
      </w:pPr>
    </w:p>
    <w:p w14:paraId="0E286086" w14:textId="77777777" w:rsidR="00476DF0" w:rsidRPr="00476DF0" w:rsidRDefault="00476DF0" w:rsidP="00476DF0">
      <w:pPr>
        <w:jc w:val="both"/>
        <w:rPr>
          <w:rFonts w:ascii="Arial" w:eastAsia="Verdana" w:hAnsi="Arial" w:cs="Arial"/>
          <w:szCs w:val="22"/>
          <w:lang w:val="ro-RO" w:bidi="de-DE"/>
        </w:rPr>
      </w:pPr>
      <w:r w:rsidRPr="00476DF0">
        <w:rPr>
          <w:rFonts w:ascii="Arial" w:eastAsia="Verdana" w:hAnsi="Arial" w:cs="Arial"/>
          <w:szCs w:val="22"/>
          <w:lang w:val="ro-RO" w:bidi="ro-RO"/>
        </w:rPr>
        <w:t>Yokohama Rubber Co., Ltd., a anunțat în luna octombrie a anului 2020 că își va uni afacerile de pe piața anvelopelor agro-industriale (Off-The-Road) într-o singură firmă numită in continuare- </w:t>
      </w:r>
      <w:r w:rsidRPr="00476DF0">
        <w:rPr>
          <w:rFonts w:ascii="Arial" w:eastAsia="Verdana" w:hAnsi="Arial" w:cs="Arial"/>
          <w:b/>
          <w:szCs w:val="22"/>
          <w:lang w:val="ro-RO" w:bidi="ro-RO"/>
        </w:rPr>
        <w:t>Yokohama Off-Highway Tires (YOHT)</w:t>
      </w:r>
      <w:r w:rsidRPr="00476DF0">
        <w:rPr>
          <w:rFonts w:ascii="Arial" w:eastAsia="Verdana" w:hAnsi="Arial" w:cs="Arial"/>
          <w:szCs w:val="22"/>
          <w:lang w:val="ro-RO" w:bidi="ro-RO"/>
        </w:rPr>
        <w:t xml:space="preserve">. Aceasta include companiile de anvelope agro-industriale ale Yokohama din întreaga lume, alături de Alliance Tire Group (ATG) cu renumitele sale mărci de anvelope Alliance, Galaxy și Primex, pe care Yokohama le-a achiziționat acum patru ani. </w:t>
      </w:r>
    </w:p>
    <w:p w14:paraId="3E0BB3EB" w14:textId="77777777" w:rsidR="00476DF0" w:rsidRPr="00476DF0" w:rsidRDefault="00476DF0" w:rsidP="00476DF0">
      <w:pPr>
        <w:jc w:val="both"/>
        <w:rPr>
          <w:rFonts w:ascii="Arial" w:eastAsia="Verdana" w:hAnsi="Arial" w:cs="Arial"/>
          <w:szCs w:val="22"/>
          <w:lang w:val="ro-RO" w:bidi="de-DE"/>
        </w:rPr>
      </w:pPr>
      <w:r w:rsidRPr="00476DF0">
        <w:rPr>
          <w:rFonts w:ascii="Arial" w:eastAsia="Verdana" w:hAnsi="Arial" w:cs="Arial"/>
          <w:szCs w:val="22"/>
          <w:lang w:val="ro-RO" w:bidi="ro-RO"/>
        </w:rPr>
        <w:t>Incepând cu data de 1 ianuarie 2021.</w:t>
      </w:r>
      <w:r w:rsidRPr="00476DF0">
        <w:rPr>
          <w:rFonts w:ascii="Arial" w:eastAsia="Verdana" w:hAnsi="Arial" w:cs="Arial"/>
          <w:b/>
          <w:bCs/>
          <w:szCs w:val="22"/>
          <w:lang w:val="ro-RO" w:bidi="ro-RO"/>
        </w:rPr>
        <w:t xml:space="preserve"> YOHT</w:t>
      </w:r>
      <w:r w:rsidRPr="00476DF0">
        <w:rPr>
          <w:rFonts w:ascii="Arial" w:eastAsia="Verdana" w:hAnsi="Arial" w:cs="Arial"/>
          <w:szCs w:val="22"/>
          <w:lang w:val="ro-RO" w:bidi="ro-RO"/>
        </w:rPr>
        <w:t xml:space="preserve"> a lansat o nouă identitate corporativă și un nou logo, bazat pe renumele Yokohama de mai bine de 100 de ani, confirmând totodată poziția remarcabilă a companiei în segmentul Agro-Industrial. Drept urmare, actualul brand ATG va înceta să mai existe din data de 1 ianuarie 2021.</w:t>
      </w:r>
    </w:p>
    <w:p w14:paraId="620223E6" w14:textId="77777777" w:rsidR="00476DF0" w:rsidRPr="00476DF0" w:rsidRDefault="00476DF0" w:rsidP="00476DF0">
      <w:pPr>
        <w:jc w:val="both"/>
        <w:rPr>
          <w:rFonts w:ascii="Arial" w:eastAsia="Verdana" w:hAnsi="Arial" w:cs="Arial"/>
          <w:szCs w:val="22"/>
          <w:lang w:val="ro-RO" w:bidi="de-DE"/>
        </w:rPr>
      </w:pPr>
      <w:r w:rsidRPr="00476DF0">
        <w:rPr>
          <w:rFonts w:ascii="Arial" w:eastAsia="Verdana" w:hAnsi="Arial" w:cs="Arial"/>
          <w:szCs w:val="22"/>
          <w:lang w:val="ro-RO" w:bidi="ro-RO"/>
        </w:rPr>
        <w:t xml:space="preserve">Odată cu modificarea identității vizuale, se schimbă și adresa de web, astfel </w:t>
      </w:r>
      <w:hyperlink r:id="rId7" w:history="1">
        <w:r w:rsidRPr="00476DF0">
          <w:rPr>
            <w:rStyle w:val="Hyperlink"/>
            <w:rFonts w:ascii="Arial" w:eastAsia="Verdana" w:hAnsi="Arial" w:cs="Arial"/>
            <w:szCs w:val="22"/>
            <w:lang w:val="ro-RO" w:bidi="ro-RO"/>
          </w:rPr>
          <w:t>www.atgtire.com</w:t>
        </w:r>
      </w:hyperlink>
      <w:r w:rsidRPr="00476DF0">
        <w:rPr>
          <w:rFonts w:ascii="Arial" w:eastAsia="Verdana" w:hAnsi="Arial" w:cs="Arial"/>
          <w:szCs w:val="22"/>
          <w:lang w:val="ro-RO" w:bidi="ro-RO"/>
        </w:rPr>
        <w:t xml:space="preserve"> va fi redirecționat către </w:t>
      </w:r>
      <w:hyperlink r:id="rId8" w:history="1">
        <w:r w:rsidRPr="00476DF0">
          <w:rPr>
            <w:rStyle w:val="Hyperlink"/>
            <w:rFonts w:ascii="Arial" w:eastAsia="Verdana" w:hAnsi="Arial" w:cs="Arial"/>
            <w:szCs w:val="22"/>
            <w:lang w:val="ro-RO" w:bidi="ro-RO"/>
          </w:rPr>
          <w:t>www.yokohama-oht.com</w:t>
        </w:r>
      </w:hyperlink>
      <w:r w:rsidRPr="00476DF0">
        <w:rPr>
          <w:rFonts w:ascii="Arial" w:eastAsia="Verdana" w:hAnsi="Arial" w:cs="Arial"/>
          <w:szCs w:val="22"/>
          <w:lang w:val="ro-RO" w:bidi="ro-RO"/>
        </w:rPr>
        <w:t>. De asemenea, și aplicațiile mobile vor suferi modificări asemănătoare și vor fi disponibile în Google Play și Apple Store. Noua identitate se va regăsi la nivelul tuturor comunicărilor digitale și tipărite începând cu anul 2021.</w:t>
      </w:r>
    </w:p>
    <w:p w14:paraId="07280D1E" w14:textId="77777777" w:rsidR="00476DF0" w:rsidRPr="00476DF0" w:rsidRDefault="00476DF0" w:rsidP="00476DF0">
      <w:pPr>
        <w:jc w:val="both"/>
        <w:rPr>
          <w:rFonts w:ascii="Arial" w:eastAsia="Verdana" w:hAnsi="Arial" w:cs="Arial"/>
          <w:szCs w:val="22"/>
          <w:lang w:val="ro-RO" w:bidi="de-DE"/>
        </w:rPr>
      </w:pPr>
      <w:r w:rsidRPr="00476DF0">
        <w:rPr>
          <w:rFonts w:ascii="Arial" w:eastAsia="Verdana" w:hAnsi="Arial" w:cs="Arial"/>
          <w:szCs w:val="22"/>
          <w:lang w:val="ro-RO" w:bidi="ro-RO"/>
        </w:rPr>
        <w:t xml:space="preserve">Directorul Nitin Mantri - a declarat că: „Noua identitate a YOHT în continuare va sprijinii puternic, dezvoltarea afacerilor OHT la nivel global. Rezultatul îmbinării a valorii mărcii și a expertizei tehnologice de la Yokohama cu punctele forte ale companiilor grupate sub ATG, se concretizează prin- rețeaua de vânzări puternică, gama diversificată de produse și o competitivitate superioară a costurilor. Acest rebranding reflectă atât istoricul nostru de succes, cât și valorile contemporane. Suntem încântați să prezentăm această nouă identitate corporativă tuturor celor interesați de pe întregul mapamond.” </w:t>
      </w:r>
    </w:p>
    <w:p w14:paraId="268BF438" w14:textId="77777777" w:rsidR="00476DF0" w:rsidRPr="00476DF0" w:rsidRDefault="00476DF0" w:rsidP="00476DF0">
      <w:pPr>
        <w:jc w:val="both"/>
        <w:rPr>
          <w:rFonts w:ascii="Arial" w:eastAsia="Verdana" w:hAnsi="Arial" w:cs="Arial"/>
          <w:szCs w:val="22"/>
          <w:lang w:val="ro-RO" w:bidi="de-DE"/>
        </w:rPr>
      </w:pPr>
      <w:r w:rsidRPr="00476DF0">
        <w:rPr>
          <w:rFonts w:ascii="Arial" w:eastAsia="Verdana" w:hAnsi="Arial" w:cs="Arial"/>
          <w:szCs w:val="22"/>
          <w:lang w:val="ro-RO" w:bidi="ro-RO"/>
        </w:rPr>
        <w:t xml:space="preserve"> YOHT își va pune amprenta la nivel global cu ajutorul echipei de conducere din Tokyo, Boston, Amsterdam și Mumbai. Noua entitate globală fuzionată va oferi o gamă completă de anvelope OHT (inclusiv Alliance, Galaxy, Primex). Aceasta include de la anvelope mici pentru stivuitoare, până la anvelope de mare dimesniune ROTR (radiale off-the-road), cu scopul de a satisface o gamă largă de nevoi ale clienților, pentru utilaje de construcții, industriale, agricole și forestiere. YOHT va fi susținut de rețeaua globală de producție a anvelopelor off-road a Yokohama Group, compusă din opt fabrici din patru țări și trei centre de cercetare și dezvoltare în Japonia, India și SUA.  </w:t>
      </w:r>
    </w:p>
    <w:p w14:paraId="378B0A59" w14:textId="77777777" w:rsidR="00476DF0" w:rsidRPr="00476DF0" w:rsidRDefault="00476DF0" w:rsidP="00476DF0">
      <w:pPr>
        <w:jc w:val="both"/>
        <w:rPr>
          <w:rFonts w:ascii="Arial" w:eastAsia="Verdana" w:hAnsi="Arial" w:cs="Arial"/>
          <w:szCs w:val="22"/>
          <w:lang w:val="ro-RO" w:bidi="de-DE"/>
        </w:rPr>
      </w:pPr>
      <w:r w:rsidRPr="00476DF0">
        <w:rPr>
          <w:rFonts w:ascii="Arial" w:eastAsia="Verdana" w:hAnsi="Arial" w:cs="Arial"/>
          <w:szCs w:val="22"/>
          <w:lang w:val="ro-RO" w:bidi="ro-RO"/>
        </w:rPr>
        <w:t> </w:t>
      </w:r>
    </w:p>
    <w:p w14:paraId="00A72B0F" w14:textId="77777777" w:rsidR="00476DF0" w:rsidRDefault="00476DF0">
      <w:pPr>
        <w:rPr>
          <w:rFonts w:ascii="Arial" w:eastAsia="Verdana" w:hAnsi="Arial" w:cs="Arial"/>
          <w:b/>
          <w:szCs w:val="22"/>
          <w:lang w:val="ro-RO" w:bidi="ro-RO"/>
        </w:rPr>
      </w:pPr>
      <w:r>
        <w:rPr>
          <w:rFonts w:ascii="Arial" w:eastAsia="Verdana" w:hAnsi="Arial" w:cs="Arial"/>
          <w:b/>
          <w:szCs w:val="22"/>
          <w:lang w:val="ro-RO" w:bidi="ro-RO"/>
        </w:rPr>
        <w:br w:type="page"/>
      </w:r>
    </w:p>
    <w:p w14:paraId="6C18CC66" w14:textId="093CE844" w:rsidR="00476DF0" w:rsidRPr="00476DF0" w:rsidRDefault="00476DF0" w:rsidP="00476DF0">
      <w:pPr>
        <w:jc w:val="both"/>
        <w:rPr>
          <w:rFonts w:ascii="Arial" w:eastAsia="Verdana" w:hAnsi="Arial" w:cs="Arial"/>
          <w:b/>
          <w:bCs/>
          <w:sz w:val="20"/>
          <w:lang w:val="ro-RO" w:bidi="de-DE"/>
        </w:rPr>
      </w:pPr>
      <w:r w:rsidRPr="00476DF0">
        <w:rPr>
          <w:rFonts w:ascii="Arial" w:eastAsia="Verdana" w:hAnsi="Arial" w:cs="Arial"/>
          <w:b/>
          <w:sz w:val="20"/>
          <w:lang w:val="ro-RO" w:bidi="ro-RO"/>
        </w:rPr>
        <w:lastRenderedPageBreak/>
        <w:t>Despre Yokohama Off Highway Tires: </w:t>
      </w:r>
    </w:p>
    <w:p w14:paraId="0E665D9E" w14:textId="77777777" w:rsidR="00476DF0" w:rsidRPr="00476DF0" w:rsidRDefault="00476DF0" w:rsidP="00476DF0">
      <w:pPr>
        <w:jc w:val="both"/>
        <w:rPr>
          <w:rFonts w:ascii="Arial" w:eastAsia="Verdana" w:hAnsi="Arial" w:cs="Arial"/>
          <w:sz w:val="20"/>
          <w:lang w:val="ro-RO" w:bidi="de-DE"/>
        </w:rPr>
      </w:pPr>
      <w:r w:rsidRPr="00476DF0">
        <w:rPr>
          <w:rFonts w:ascii="Arial" w:eastAsia="Verdana" w:hAnsi="Arial" w:cs="Arial"/>
          <w:sz w:val="20"/>
          <w:lang w:val="ro-RO" w:bidi="ro-RO"/>
        </w:rPr>
        <w:t>Yokohama Off Highway Tires (YOHT) este specializată în proiectarea, dezvoltarea, fabricarea și comercializarea anvelopelor destinate pentru utilaje folosite în agricultură, silvicultură, construcții, industrie, terasamente, minerit și port. YOHT deține mărcile de renume mondial Alliance, Galaxy și Primex și este prezent în peste 120 de țări. Cu un portofoliu de produse variate, care include peste 4000 de SKU-uri, YOHT este bine-cunoscut pentru capacitatea sa de a oferi clienților, atât piese de schimb, cât și echipare originală, cu anvelope de calitate superioară, construite special pentru utilaje specifice.</w:t>
      </w:r>
    </w:p>
    <w:p w14:paraId="7587704D" w14:textId="5821CBB3" w:rsidR="00803DD8" w:rsidRPr="00476DF0" w:rsidRDefault="00476DF0" w:rsidP="007C522F">
      <w:pPr>
        <w:spacing w:before="120" w:after="120" w:line="240" w:lineRule="auto"/>
        <w:contextualSpacing/>
        <w:rPr>
          <w:rFonts w:ascii="Arial" w:eastAsia="Verdana" w:hAnsi="Arial" w:cs="Arial"/>
          <w:b/>
          <w:bCs/>
          <w:sz w:val="20"/>
          <w:lang w:val="ro-RO" w:bidi="de-DE"/>
        </w:rPr>
      </w:pPr>
      <w:r w:rsidRPr="00476DF0">
        <w:rPr>
          <w:rFonts w:ascii="Arial" w:eastAsia="Verdana" w:hAnsi="Arial" w:cs="Arial"/>
          <w:b/>
          <w:bCs/>
          <w:sz w:val="20"/>
          <w:lang w:val="ro-RO" w:bidi="de-DE"/>
        </w:rPr>
        <w:t>Contact pentru presă</w:t>
      </w:r>
      <w:r w:rsidR="00133EDC" w:rsidRPr="00476DF0">
        <w:rPr>
          <w:rFonts w:ascii="Arial" w:eastAsia="Verdana" w:hAnsi="Arial" w:cs="Arial"/>
          <w:b/>
          <w:bCs/>
          <w:sz w:val="20"/>
          <w:lang w:val="ro-RO" w:bidi="de-DE"/>
        </w:rPr>
        <w:t>:</w:t>
      </w:r>
      <w:bookmarkStart w:id="1" w:name="_Hlk60129015"/>
    </w:p>
    <w:p w14:paraId="7AE2C2B0" w14:textId="581D425B" w:rsidR="00DC5AE3" w:rsidRPr="00476DF0" w:rsidRDefault="00DC5AE3" w:rsidP="007C522F">
      <w:pPr>
        <w:spacing w:before="120" w:after="120" w:line="240" w:lineRule="auto"/>
        <w:contextualSpacing/>
        <w:rPr>
          <w:rFonts w:ascii="Arial" w:eastAsia="Verdana" w:hAnsi="Arial" w:cs="Arial"/>
          <w:b/>
          <w:bCs/>
          <w:sz w:val="20"/>
          <w:lang w:val="ro-RO" w:bidi="de-DE"/>
        </w:rPr>
      </w:pPr>
      <w:r w:rsidRPr="00476DF0">
        <w:rPr>
          <w:rFonts w:ascii="Arial" w:eastAsia="Verdana" w:hAnsi="Arial" w:cs="Arial"/>
          <w:sz w:val="20"/>
          <w:lang w:val="ro-RO" w:bidi="de-DE"/>
        </w:rPr>
        <w:t>Julia Verbunt</w:t>
      </w:r>
    </w:p>
    <w:p w14:paraId="6853C169" w14:textId="77777777" w:rsidR="00DC5AE3" w:rsidRPr="00476DF0" w:rsidRDefault="00DC5AE3" w:rsidP="007C522F">
      <w:pPr>
        <w:spacing w:before="120" w:after="120" w:line="240" w:lineRule="auto"/>
        <w:contextualSpacing/>
        <w:jc w:val="both"/>
        <w:rPr>
          <w:rFonts w:ascii="Arial" w:eastAsia="Verdana" w:hAnsi="Arial" w:cs="Arial"/>
          <w:sz w:val="20"/>
          <w:lang w:val="ro-RO" w:bidi="de-DE"/>
        </w:rPr>
      </w:pPr>
      <w:r w:rsidRPr="00476DF0">
        <w:rPr>
          <w:rFonts w:ascii="Arial" w:eastAsia="Verdana" w:hAnsi="Arial" w:cs="Arial"/>
          <w:sz w:val="20"/>
          <w:lang w:val="ro-RO" w:bidi="de-DE"/>
        </w:rPr>
        <w:t xml:space="preserve">PR &amp; Communications Manager Europe </w:t>
      </w:r>
    </w:p>
    <w:p w14:paraId="3739F3AC" w14:textId="656FB9E8" w:rsidR="00D61B46" w:rsidRPr="00476DF0" w:rsidRDefault="00DC5AE3" w:rsidP="007C522F">
      <w:pPr>
        <w:spacing w:before="120" w:after="120" w:line="240" w:lineRule="auto"/>
        <w:contextualSpacing/>
        <w:jc w:val="both"/>
        <w:rPr>
          <w:rFonts w:ascii="Arial" w:hAnsi="Arial" w:cs="Arial"/>
          <w:sz w:val="20"/>
          <w:lang w:val="ro-RO"/>
        </w:rPr>
      </w:pPr>
      <w:r w:rsidRPr="00476DF0">
        <w:rPr>
          <w:rFonts w:ascii="Arial" w:eastAsia="Verdana" w:hAnsi="Arial" w:cs="Arial"/>
          <w:sz w:val="20"/>
          <w:lang w:val="ro-RO" w:bidi="de-DE"/>
        </w:rPr>
        <w:t xml:space="preserve">Mobile: +31 (0)654916673 | E-mail: </w:t>
      </w:r>
      <w:hyperlink r:id="rId9" w:history="1">
        <w:r w:rsidRPr="00476DF0">
          <w:rPr>
            <w:rStyle w:val="Hyperlink"/>
            <w:rFonts w:ascii="Arial" w:eastAsia="Verdana" w:hAnsi="Arial" w:cs="Arial"/>
            <w:sz w:val="20"/>
            <w:lang w:val="ro-RO" w:bidi="de-DE"/>
          </w:rPr>
          <w:t>jverbunt@yokohama-oht.com</w:t>
        </w:r>
      </w:hyperlink>
      <w:bookmarkEnd w:id="0"/>
      <w:bookmarkEnd w:id="1"/>
    </w:p>
    <w:sectPr w:rsidR="00D61B46" w:rsidRPr="00476DF0" w:rsidSect="00DC5AE3">
      <w:headerReference w:type="default" r:id="rId10"/>
      <w:footerReference w:type="default" r:id="rId11"/>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23E59" w14:textId="77777777" w:rsidR="001B68B9" w:rsidRDefault="001B68B9" w:rsidP="001957B5">
      <w:pPr>
        <w:spacing w:after="0" w:line="240" w:lineRule="auto"/>
      </w:pPr>
      <w:r>
        <w:separator/>
      </w:r>
    </w:p>
  </w:endnote>
  <w:endnote w:type="continuationSeparator" w:id="0">
    <w:p w14:paraId="2FB4022C" w14:textId="77777777" w:rsidR="001B68B9" w:rsidRDefault="001B68B9"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5423B01A" w:rsidR="001957B5" w:rsidRDefault="00D61B46" w:rsidP="0044144F">
    <w:pPr>
      <w:pStyle w:val="Footer"/>
      <w:tabs>
        <w:tab w:val="clear" w:pos="9026"/>
      </w:tabs>
      <w:ind w:left="-1418" w:right="-1440"/>
      <w:jc w:val="center"/>
    </w:pPr>
    <w:r>
      <w:rPr>
        <w:noProof/>
        <w:lang w:val="en-US" w:bidi="ar-SA"/>
      </w:rPr>
      <w:drawing>
        <wp:inline distT="0" distB="0" distL="0" distR="0" wp14:anchorId="7827BD71" wp14:editId="445D5451">
          <wp:extent cx="7543800" cy="11255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INTGTD-LETTERHEAD-03.png"/>
                  <pic:cNvPicPr/>
                </pic:nvPicPr>
                <pic:blipFill rotWithShape="1">
                  <a:blip r:embed="rId1" cstate="print">
                    <a:extLst>
                      <a:ext uri="{28A0092B-C50C-407E-A947-70E740481C1C}">
                        <a14:useLocalDpi xmlns:a14="http://schemas.microsoft.com/office/drawing/2010/main" val="0"/>
                      </a:ext>
                    </a:extLst>
                  </a:blip>
                  <a:srcRect t="87028" b="2416"/>
                  <a:stretch/>
                </pic:blipFill>
                <pic:spPr bwMode="auto">
                  <a:xfrm>
                    <a:off x="0" y="0"/>
                    <a:ext cx="7543800" cy="1125567"/>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B17A41" w14:textId="77777777" w:rsidR="001B68B9" w:rsidRDefault="001B68B9" w:rsidP="001957B5">
      <w:pPr>
        <w:spacing w:after="0" w:line="240" w:lineRule="auto"/>
      </w:pPr>
      <w:r>
        <w:separator/>
      </w:r>
    </w:p>
  </w:footnote>
  <w:footnote w:type="continuationSeparator" w:id="0">
    <w:p w14:paraId="251EE22F" w14:textId="77777777" w:rsidR="001B68B9" w:rsidRDefault="001B68B9"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val="en-US" w:bidi="ar-SA"/>
      </w:rPr>
      <w:drawing>
        <wp:inline distT="0" distB="0" distL="0" distR="0" wp14:anchorId="22E79AB3" wp14:editId="33BA6C8C">
          <wp:extent cx="7933081" cy="1045029"/>
          <wp:effectExtent l="0" t="0" r="0" b="317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010842" cy="1055272"/>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92441"/>
    <w:rsid w:val="000A7925"/>
    <w:rsid w:val="000F2FFA"/>
    <w:rsid w:val="00133EDC"/>
    <w:rsid w:val="00141B36"/>
    <w:rsid w:val="001957B5"/>
    <w:rsid w:val="001B68B9"/>
    <w:rsid w:val="001C48EE"/>
    <w:rsid w:val="0022121F"/>
    <w:rsid w:val="00367D08"/>
    <w:rsid w:val="003A42E9"/>
    <w:rsid w:val="003D1EF8"/>
    <w:rsid w:val="003D5FA5"/>
    <w:rsid w:val="0044144F"/>
    <w:rsid w:val="00476DF0"/>
    <w:rsid w:val="005E5491"/>
    <w:rsid w:val="005E7D57"/>
    <w:rsid w:val="0064067B"/>
    <w:rsid w:val="006F4D8E"/>
    <w:rsid w:val="00731597"/>
    <w:rsid w:val="007C522F"/>
    <w:rsid w:val="007E60E7"/>
    <w:rsid w:val="00803DD8"/>
    <w:rsid w:val="008157DA"/>
    <w:rsid w:val="008E1737"/>
    <w:rsid w:val="009F178C"/>
    <w:rsid w:val="00A12187"/>
    <w:rsid w:val="00AB162B"/>
    <w:rsid w:val="00AF6DE3"/>
    <w:rsid w:val="00B22047"/>
    <w:rsid w:val="00C84D97"/>
    <w:rsid w:val="00CA79FC"/>
    <w:rsid w:val="00D500C5"/>
    <w:rsid w:val="00D61B46"/>
    <w:rsid w:val="00D6778D"/>
    <w:rsid w:val="00DC5AE3"/>
    <w:rsid w:val="00F01E73"/>
    <w:rsid w:val="00FA518C"/>
    <w:rsid w:val="00FC689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DC5AE3"/>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paragraph" w:styleId="NormalWeb">
    <w:name w:val="Normal (Web)"/>
    <w:basedOn w:val="Normal"/>
    <w:uiPriority w:val="99"/>
    <w:semiHidden/>
    <w:unhideWhenUsed/>
    <w:rsid w:val="0064067B"/>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1"/>
    <w:rsid w:val="00DC5AE3"/>
    <w:rPr>
      <w:rFonts w:ascii="Arial" w:eastAsiaTheme="minorEastAsia" w:hAnsi="Arial" w:cs="Arial"/>
      <w:b/>
      <w:bCs/>
      <w:sz w:val="17"/>
      <w:szCs w:val="17"/>
      <w:lang w:bidi="ar-SA"/>
    </w:rPr>
  </w:style>
  <w:style w:type="paragraph" w:styleId="BodyText">
    <w:name w:val="Body Text"/>
    <w:basedOn w:val="Normal"/>
    <w:link w:val="BodyTextChar"/>
    <w:uiPriority w:val="1"/>
    <w:qFormat/>
    <w:rsid w:val="00DC5AE3"/>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DC5AE3"/>
    <w:rPr>
      <w:rFonts w:ascii="Arial" w:eastAsiaTheme="minorEastAsia" w:hAnsi="Arial" w:cs="Arial"/>
      <w:sz w:val="17"/>
      <w:szCs w:val="17"/>
      <w:lang w:bidi="ar-SA"/>
    </w:rPr>
  </w:style>
  <w:style w:type="character" w:styleId="Hyperlink">
    <w:name w:val="Hyperlink"/>
    <w:uiPriority w:val="99"/>
    <w:unhideWhenUsed/>
    <w:rsid w:val="00DC5AE3"/>
    <w:rPr>
      <w:color w:val="0000FF"/>
      <w:u w:val="single"/>
    </w:rPr>
  </w:style>
  <w:style w:type="paragraph" w:customStyle="1" w:styleId="xxxxmsonormal">
    <w:name w:val="x_x_x_x_msonormal"/>
    <w:basedOn w:val="Normal"/>
    <w:rsid w:val="00DC5AE3"/>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semiHidden/>
    <w:unhideWhenUsed/>
    <w:rsid w:val="00DC5AE3"/>
    <w:pPr>
      <w:spacing w:after="0" w:line="240" w:lineRule="auto"/>
    </w:pPr>
    <w:rPr>
      <w:rFonts w:ascii="Arial" w:eastAsia="Times New Roman" w:hAnsi="Arial" w:cs="Times New Roman"/>
      <w:color w:val="000000" w:themeColor="text1"/>
      <w:sz w:val="24"/>
      <w:szCs w:val="21"/>
      <w:lang w:val="de-DE" w:eastAsia="de-DE" w:bidi="ar-SA"/>
    </w:rPr>
  </w:style>
  <w:style w:type="character" w:customStyle="1" w:styleId="PlainTextChar">
    <w:name w:val="Plain Text Char"/>
    <w:basedOn w:val="DefaultParagraphFont"/>
    <w:link w:val="PlainText"/>
    <w:uiPriority w:val="99"/>
    <w:semiHidden/>
    <w:rsid w:val="00DC5AE3"/>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AB162B"/>
    <w:rPr>
      <w:color w:val="605E5C"/>
      <w:shd w:val="clear" w:color="auto" w:fill="E1DFDD"/>
    </w:rPr>
  </w:style>
  <w:style w:type="character" w:styleId="PageNumber">
    <w:name w:val="page number"/>
    <w:basedOn w:val="DefaultParagraphFont"/>
    <w:semiHidden/>
    <w:rsid w:val="00133EDC"/>
  </w:style>
  <w:style w:type="paragraph" w:styleId="BalloonText">
    <w:name w:val="Balloon Text"/>
    <w:basedOn w:val="Normal"/>
    <w:link w:val="BalloonTextChar"/>
    <w:uiPriority w:val="99"/>
    <w:semiHidden/>
    <w:unhideWhenUsed/>
    <w:rsid w:val="00803DD8"/>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803DD8"/>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388827">
      <w:bodyDiv w:val="1"/>
      <w:marLeft w:val="0"/>
      <w:marRight w:val="0"/>
      <w:marTop w:val="0"/>
      <w:marBottom w:val="0"/>
      <w:divBdr>
        <w:top w:val="none" w:sz="0" w:space="0" w:color="auto"/>
        <w:left w:val="none" w:sz="0" w:space="0" w:color="auto"/>
        <w:bottom w:val="none" w:sz="0" w:space="0" w:color="auto"/>
        <w:right w:val="none" w:sz="0" w:space="0" w:color="auto"/>
      </w:divBdr>
      <w:divsChild>
        <w:div w:id="1313027931">
          <w:marLeft w:val="0"/>
          <w:marRight w:val="0"/>
          <w:marTop w:val="0"/>
          <w:marBottom w:val="0"/>
          <w:divBdr>
            <w:top w:val="none" w:sz="0" w:space="0" w:color="auto"/>
            <w:left w:val="none" w:sz="0" w:space="0" w:color="auto"/>
            <w:bottom w:val="none" w:sz="0" w:space="0" w:color="auto"/>
            <w:right w:val="none" w:sz="0" w:space="0" w:color="auto"/>
          </w:divBdr>
          <w:divsChild>
            <w:div w:id="1539732420">
              <w:marLeft w:val="0"/>
              <w:marRight w:val="0"/>
              <w:marTop w:val="0"/>
              <w:marBottom w:val="0"/>
              <w:divBdr>
                <w:top w:val="none" w:sz="0" w:space="0" w:color="auto"/>
                <w:left w:val="none" w:sz="0" w:space="0" w:color="auto"/>
                <w:bottom w:val="none" w:sz="0" w:space="0" w:color="auto"/>
                <w:right w:val="none" w:sz="0" w:space="0" w:color="auto"/>
              </w:divBdr>
              <w:divsChild>
                <w:div w:id="1180967464">
                  <w:marLeft w:val="0"/>
                  <w:marRight w:val="0"/>
                  <w:marTop w:val="0"/>
                  <w:marBottom w:val="0"/>
                  <w:divBdr>
                    <w:top w:val="none" w:sz="0" w:space="0" w:color="auto"/>
                    <w:left w:val="none" w:sz="0" w:space="0" w:color="auto"/>
                    <w:bottom w:val="none" w:sz="0" w:space="0" w:color="auto"/>
                    <w:right w:val="none" w:sz="0" w:space="0" w:color="auto"/>
                  </w:divBdr>
                  <w:divsChild>
                    <w:div w:id="1664699009">
                      <w:marLeft w:val="0"/>
                      <w:marRight w:val="0"/>
                      <w:marTop w:val="0"/>
                      <w:marBottom w:val="525"/>
                      <w:divBdr>
                        <w:top w:val="none" w:sz="0" w:space="0" w:color="auto"/>
                        <w:left w:val="none" w:sz="0" w:space="0" w:color="auto"/>
                        <w:bottom w:val="none" w:sz="0" w:space="0" w:color="auto"/>
                        <w:right w:val="none" w:sz="0" w:space="0" w:color="auto"/>
                      </w:divBdr>
                      <w:divsChild>
                        <w:div w:id="14367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89388">
          <w:marLeft w:val="0"/>
          <w:marRight w:val="0"/>
          <w:marTop w:val="0"/>
          <w:marBottom w:val="0"/>
          <w:divBdr>
            <w:top w:val="none" w:sz="0" w:space="0" w:color="auto"/>
            <w:left w:val="none" w:sz="0" w:space="0" w:color="auto"/>
            <w:bottom w:val="none" w:sz="0" w:space="0" w:color="auto"/>
            <w:right w:val="none" w:sz="0" w:space="0" w:color="auto"/>
          </w:divBdr>
          <w:divsChild>
            <w:div w:id="822426411">
              <w:marLeft w:val="0"/>
              <w:marRight w:val="0"/>
              <w:marTop w:val="0"/>
              <w:marBottom w:val="0"/>
              <w:divBdr>
                <w:top w:val="none" w:sz="0" w:space="0" w:color="auto"/>
                <w:left w:val="none" w:sz="0" w:space="0" w:color="auto"/>
                <w:bottom w:val="none" w:sz="0" w:space="0" w:color="auto"/>
                <w:right w:val="none" w:sz="0" w:space="0" w:color="auto"/>
              </w:divBdr>
              <w:divsChild>
                <w:div w:id="983851043">
                  <w:marLeft w:val="0"/>
                  <w:marRight w:val="0"/>
                  <w:marTop w:val="0"/>
                  <w:marBottom w:val="0"/>
                  <w:divBdr>
                    <w:top w:val="none" w:sz="0" w:space="0" w:color="auto"/>
                    <w:left w:val="none" w:sz="0" w:space="0" w:color="auto"/>
                    <w:bottom w:val="none" w:sz="0" w:space="0" w:color="auto"/>
                    <w:right w:val="none" w:sz="0" w:space="0" w:color="auto"/>
                  </w:divBdr>
                  <w:divsChild>
                    <w:div w:id="1509172258">
                      <w:marLeft w:val="0"/>
                      <w:marRight w:val="0"/>
                      <w:marTop w:val="0"/>
                      <w:marBottom w:val="525"/>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671893">
      <w:bodyDiv w:val="1"/>
      <w:marLeft w:val="0"/>
      <w:marRight w:val="0"/>
      <w:marTop w:val="0"/>
      <w:marBottom w:val="0"/>
      <w:divBdr>
        <w:top w:val="none" w:sz="0" w:space="0" w:color="auto"/>
        <w:left w:val="none" w:sz="0" w:space="0" w:color="auto"/>
        <w:bottom w:val="none" w:sz="0" w:space="0" w:color="auto"/>
        <w:right w:val="none" w:sz="0" w:space="0" w:color="auto"/>
      </w:divBdr>
    </w:div>
    <w:div w:id="1624114916">
      <w:bodyDiv w:val="1"/>
      <w:marLeft w:val="0"/>
      <w:marRight w:val="0"/>
      <w:marTop w:val="0"/>
      <w:marBottom w:val="0"/>
      <w:divBdr>
        <w:top w:val="none" w:sz="0" w:space="0" w:color="auto"/>
        <w:left w:val="none" w:sz="0" w:space="0" w:color="auto"/>
        <w:bottom w:val="none" w:sz="0" w:space="0" w:color="auto"/>
        <w:right w:val="none" w:sz="0" w:space="0" w:color="auto"/>
      </w:divBdr>
      <w:divsChild>
        <w:div w:id="312562135">
          <w:marLeft w:val="0"/>
          <w:marRight w:val="0"/>
          <w:marTop w:val="0"/>
          <w:marBottom w:val="0"/>
          <w:divBdr>
            <w:top w:val="none" w:sz="0" w:space="0" w:color="auto"/>
            <w:left w:val="none" w:sz="0" w:space="0" w:color="auto"/>
            <w:bottom w:val="none" w:sz="0" w:space="0" w:color="auto"/>
            <w:right w:val="none" w:sz="0" w:space="0" w:color="auto"/>
          </w:divBdr>
          <w:divsChild>
            <w:div w:id="1897007869">
              <w:marLeft w:val="0"/>
              <w:marRight w:val="0"/>
              <w:marTop w:val="0"/>
              <w:marBottom w:val="0"/>
              <w:divBdr>
                <w:top w:val="none" w:sz="0" w:space="0" w:color="auto"/>
                <w:left w:val="none" w:sz="0" w:space="0" w:color="auto"/>
                <w:bottom w:val="none" w:sz="0" w:space="0" w:color="auto"/>
                <w:right w:val="none" w:sz="0" w:space="0" w:color="auto"/>
              </w:divBdr>
              <w:divsChild>
                <w:div w:id="1037698468">
                  <w:marLeft w:val="0"/>
                  <w:marRight w:val="0"/>
                  <w:marTop w:val="0"/>
                  <w:marBottom w:val="0"/>
                  <w:divBdr>
                    <w:top w:val="none" w:sz="0" w:space="0" w:color="auto"/>
                    <w:left w:val="none" w:sz="0" w:space="0" w:color="auto"/>
                    <w:bottom w:val="none" w:sz="0" w:space="0" w:color="auto"/>
                    <w:right w:val="none" w:sz="0" w:space="0" w:color="auto"/>
                  </w:divBdr>
                  <w:divsChild>
                    <w:div w:id="930821135">
                      <w:marLeft w:val="0"/>
                      <w:marRight w:val="0"/>
                      <w:marTop w:val="0"/>
                      <w:marBottom w:val="525"/>
                      <w:divBdr>
                        <w:top w:val="none" w:sz="0" w:space="0" w:color="auto"/>
                        <w:left w:val="none" w:sz="0" w:space="0" w:color="auto"/>
                        <w:bottom w:val="none" w:sz="0" w:space="0" w:color="auto"/>
                        <w:right w:val="none" w:sz="0" w:space="0" w:color="auto"/>
                      </w:divBdr>
                      <w:divsChild>
                        <w:div w:id="1538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909160">
          <w:marLeft w:val="0"/>
          <w:marRight w:val="0"/>
          <w:marTop w:val="0"/>
          <w:marBottom w:val="0"/>
          <w:divBdr>
            <w:top w:val="none" w:sz="0" w:space="0" w:color="auto"/>
            <w:left w:val="none" w:sz="0" w:space="0" w:color="auto"/>
            <w:bottom w:val="none" w:sz="0" w:space="0" w:color="auto"/>
            <w:right w:val="none" w:sz="0" w:space="0" w:color="auto"/>
          </w:divBdr>
          <w:divsChild>
            <w:div w:id="370543103">
              <w:marLeft w:val="0"/>
              <w:marRight w:val="0"/>
              <w:marTop w:val="0"/>
              <w:marBottom w:val="0"/>
              <w:divBdr>
                <w:top w:val="none" w:sz="0" w:space="0" w:color="auto"/>
                <w:left w:val="none" w:sz="0" w:space="0" w:color="auto"/>
                <w:bottom w:val="none" w:sz="0" w:space="0" w:color="auto"/>
                <w:right w:val="none" w:sz="0" w:space="0" w:color="auto"/>
              </w:divBdr>
              <w:divsChild>
                <w:div w:id="1197430650">
                  <w:marLeft w:val="0"/>
                  <w:marRight w:val="0"/>
                  <w:marTop w:val="0"/>
                  <w:marBottom w:val="0"/>
                  <w:divBdr>
                    <w:top w:val="none" w:sz="0" w:space="0" w:color="auto"/>
                    <w:left w:val="none" w:sz="0" w:space="0" w:color="auto"/>
                    <w:bottom w:val="none" w:sz="0" w:space="0" w:color="auto"/>
                    <w:right w:val="none" w:sz="0" w:space="0" w:color="auto"/>
                  </w:divBdr>
                  <w:divsChild>
                    <w:div w:id="1531146366">
                      <w:marLeft w:val="0"/>
                      <w:marRight w:val="0"/>
                      <w:marTop w:val="0"/>
                      <w:marBottom w:val="525"/>
                      <w:divBdr>
                        <w:top w:val="none" w:sz="0" w:space="0" w:color="auto"/>
                        <w:left w:val="none" w:sz="0" w:space="0" w:color="auto"/>
                        <w:bottom w:val="none" w:sz="0" w:space="0" w:color="auto"/>
                        <w:right w:val="none" w:sz="0" w:space="0" w:color="auto"/>
                      </w:divBdr>
                      <w:divsChild>
                        <w:div w:id="98948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ohama-oh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tgtir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verbunt@yokohama-oh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AB936-DEDF-4BDB-85D1-3DEF14FBB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3056</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3</cp:revision>
  <dcterms:created xsi:type="dcterms:W3CDTF">2021-01-05T08:08:00Z</dcterms:created>
  <dcterms:modified xsi:type="dcterms:W3CDTF">2021-01-05T08:08:00Z</dcterms:modified>
</cp:coreProperties>
</file>