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0CC9B" w14:textId="31597819" w:rsidR="009009A9" w:rsidRPr="009009A9" w:rsidRDefault="009009A9" w:rsidP="009009A9">
      <w:pPr>
        <w:jc w:val="right"/>
        <w:rPr>
          <w:rFonts w:ascii="Helvetica" w:hAnsi="Helvetica" w:cs="Helvetica"/>
          <w:lang w:val="en-US"/>
        </w:rPr>
      </w:pPr>
      <w:bookmarkStart w:id="0" w:name="_Hlk60128639"/>
      <w:r w:rsidRPr="009009A9">
        <w:rPr>
          <w:rStyle w:val="PageNumber"/>
          <w:rFonts w:ascii="Arial" w:hAnsi="Arial" w:cs="Arial"/>
          <w:b/>
          <w:bCs/>
          <w:sz w:val="20"/>
          <w:lang w:val="fr"/>
        </w:rPr>
        <w:t>COMMUNIQUÉ DE PRESSE</w:t>
      </w:r>
    </w:p>
    <w:p w14:paraId="2AC24C88" w14:textId="6CA41AC5" w:rsidR="008727FF" w:rsidRPr="008727FF" w:rsidRDefault="008727FF" w:rsidP="009009A9">
      <w:pPr>
        <w:pStyle w:val="Heading1"/>
        <w:ind w:left="0" w:right="-1"/>
        <w:jc w:val="both"/>
        <w:rPr>
          <w:rFonts w:eastAsia="Verdana"/>
          <w:sz w:val="24"/>
          <w:szCs w:val="24"/>
          <w:lang w:val="fr-FR" w:bidi="de-DE"/>
        </w:rPr>
      </w:pPr>
      <w:r w:rsidRPr="008727FF">
        <w:rPr>
          <w:rFonts w:eastAsia="Verdana"/>
          <w:sz w:val="24"/>
          <w:szCs w:val="24"/>
          <w:lang w:val="fr-FR" w:bidi="de-DE"/>
        </w:rPr>
        <w:t>L’entité combinée Yokohama OTR et A</w:t>
      </w:r>
      <w:r w:rsidRPr="008727FF">
        <w:rPr>
          <w:rFonts w:eastAsia="Verdana"/>
          <w:sz w:val="24"/>
          <w:szCs w:val="24"/>
          <w:lang w:val="fr-FR" w:bidi="de-DE"/>
        </w:rPr>
        <w:t>lliance Tire Group</w:t>
      </w:r>
      <w:r w:rsidRPr="008727FF">
        <w:rPr>
          <w:rFonts w:eastAsia="Verdana"/>
          <w:sz w:val="24"/>
          <w:szCs w:val="24"/>
          <w:lang w:val="fr-FR" w:bidi="de-DE"/>
        </w:rPr>
        <w:t xml:space="preserve"> dévoile sa nouvelle identité : Yokohama Off-Highway Tires</w:t>
      </w:r>
    </w:p>
    <w:p w14:paraId="7AFEC3C3" w14:textId="77777777" w:rsidR="008727FF" w:rsidRPr="008727FF" w:rsidRDefault="008727FF" w:rsidP="009009A9">
      <w:pPr>
        <w:jc w:val="both"/>
        <w:rPr>
          <w:rFonts w:ascii="Arial" w:hAnsi="Arial" w:cs="Arial"/>
          <w:lang w:val="fr-FR" w:bidi="de-DE"/>
        </w:rPr>
      </w:pPr>
    </w:p>
    <w:p w14:paraId="22B48053" w14:textId="77777777" w:rsidR="008727FF" w:rsidRPr="008727FF" w:rsidRDefault="008727FF" w:rsidP="009009A9">
      <w:pPr>
        <w:pStyle w:val="xxxxmsonormal"/>
        <w:jc w:val="both"/>
        <w:rPr>
          <w:rFonts w:ascii="Arial" w:eastAsia="Verdana" w:hAnsi="Arial" w:cs="Arial"/>
          <w:b/>
          <w:bCs/>
          <w:sz w:val="20"/>
          <w:szCs w:val="20"/>
          <w:lang w:val="fr-FR" w:bidi="de-DE"/>
        </w:rPr>
      </w:pPr>
      <w:r w:rsidRPr="008727FF">
        <w:rPr>
          <w:rFonts w:ascii="Arial" w:eastAsia="Verdana" w:hAnsi="Arial" w:cs="Arial"/>
          <w:b/>
          <w:sz w:val="20"/>
          <w:szCs w:val="20"/>
          <w:lang w:val="fr-FR" w:bidi="fr-FR"/>
        </w:rPr>
        <w:fldChar w:fldCharType="begin"/>
      </w:r>
      <w:r w:rsidRPr="008727FF">
        <w:rPr>
          <w:rFonts w:ascii="Arial" w:eastAsia="Verdana" w:hAnsi="Arial" w:cs="Arial"/>
          <w:b/>
          <w:sz w:val="20"/>
          <w:szCs w:val="20"/>
          <w:lang w:val="fr-FR" w:bidi="fr-FR"/>
        </w:rPr>
        <w:instrText xml:space="preserve"> DATE  \@ "dd.MM.yyyy"  \* MERGEFORMAT </w:instrText>
      </w:r>
      <w:r w:rsidRPr="008727FF">
        <w:rPr>
          <w:rFonts w:ascii="Arial" w:eastAsia="Verdana" w:hAnsi="Arial" w:cs="Arial"/>
          <w:b/>
          <w:sz w:val="20"/>
          <w:szCs w:val="20"/>
          <w:lang w:val="fr-FR" w:bidi="fr-FR"/>
        </w:rPr>
        <w:fldChar w:fldCharType="separate"/>
      </w:r>
      <w:r w:rsidRPr="008727FF">
        <w:rPr>
          <w:rFonts w:ascii="Arial" w:eastAsia="Verdana" w:hAnsi="Arial" w:cs="Arial"/>
          <w:b/>
          <w:noProof/>
          <w:sz w:val="20"/>
          <w:szCs w:val="20"/>
          <w:lang w:val="fr-FR" w:bidi="fr-FR"/>
        </w:rPr>
        <w:t>04.01.2021</w:t>
      </w:r>
      <w:r w:rsidRPr="008727FF">
        <w:rPr>
          <w:rFonts w:ascii="Arial" w:eastAsia="Verdana" w:hAnsi="Arial" w:cs="Arial"/>
          <w:b/>
          <w:sz w:val="20"/>
          <w:szCs w:val="20"/>
          <w:lang w:val="fr-FR" w:bidi="fr-FR"/>
        </w:rPr>
        <w:fldChar w:fldCharType="end"/>
      </w:r>
      <w:r w:rsidRPr="008727FF">
        <w:rPr>
          <w:rFonts w:ascii="Arial" w:eastAsia="Verdana" w:hAnsi="Arial" w:cs="Arial"/>
          <w:b/>
          <w:sz w:val="20"/>
          <w:szCs w:val="20"/>
          <w:lang w:val="fr-FR" w:bidi="fr-FR"/>
        </w:rPr>
        <w:t xml:space="preserve"> | Tokyo/Boston/Amsterdam</w:t>
      </w:r>
    </w:p>
    <w:p w14:paraId="01ABA5CE" w14:textId="77777777" w:rsidR="008727FF" w:rsidRPr="008727FF" w:rsidRDefault="008727FF" w:rsidP="009009A9">
      <w:pPr>
        <w:pStyle w:val="xxxxmsonormal"/>
        <w:jc w:val="both"/>
        <w:rPr>
          <w:rFonts w:ascii="Arial" w:hAnsi="Arial" w:cs="Arial"/>
          <w:sz w:val="22"/>
          <w:szCs w:val="22"/>
          <w:lang w:val="fr-FR"/>
        </w:rPr>
      </w:pPr>
    </w:p>
    <w:p w14:paraId="31048569" w14:textId="77777777" w:rsidR="008727FF" w:rsidRPr="009009A9" w:rsidRDefault="008727FF" w:rsidP="009009A9">
      <w:pPr>
        <w:jc w:val="both"/>
        <w:rPr>
          <w:rFonts w:ascii="Arial" w:eastAsia="Verdana" w:hAnsi="Arial" w:cs="Arial"/>
          <w:sz w:val="20"/>
          <w:lang w:val="fr-FR" w:bidi="fr-FR"/>
        </w:rPr>
      </w:pPr>
      <w:r w:rsidRPr="009009A9">
        <w:rPr>
          <w:rFonts w:ascii="Arial" w:eastAsia="Verdana" w:hAnsi="Arial" w:cs="Arial"/>
          <w:sz w:val="20"/>
          <w:lang w:val="fr-FR" w:bidi="fr-FR"/>
        </w:rPr>
        <w:t xml:space="preserve">En octobre 2020, la société Yokohama </w:t>
      </w:r>
      <w:proofErr w:type="spellStart"/>
      <w:r w:rsidRPr="009009A9">
        <w:rPr>
          <w:rFonts w:ascii="Arial" w:eastAsia="Verdana" w:hAnsi="Arial" w:cs="Arial"/>
          <w:sz w:val="20"/>
          <w:lang w:val="fr-FR" w:bidi="fr-FR"/>
        </w:rPr>
        <w:t>Rubber</w:t>
      </w:r>
      <w:proofErr w:type="spellEnd"/>
      <w:r w:rsidRPr="009009A9">
        <w:rPr>
          <w:rFonts w:ascii="Arial" w:eastAsia="Verdana" w:hAnsi="Arial" w:cs="Arial"/>
          <w:sz w:val="20"/>
          <w:lang w:val="fr-FR" w:bidi="fr-FR"/>
        </w:rPr>
        <w:t xml:space="preserve"> Co a annoncé le regroupement de ses différentes activités hors route en une seule entité : </w:t>
      </w:r>
      <w:r w:rsidRPr="009009A9">
        <w:rPr>
          <w:rFonts w:ascii="Arial" w:eastAsia="Verdana" w:hAnsi="Arial" w:cs="Arial"/>
          <w:b/>
          <w:sz w:val="20"/>
          <w:lang w:val="fr-FR" w:bidi="fr-FR"/>
        </w:rPr>
        <w:t>Yokohama Off-Highway Tires (YOHT)</w:t>
      </w:r>
      <w:r w:rsidRPr="009009A9">
        <w:rPr>
          <w:rFonts w:ascii="Arial" w:eastAsia="Verdana" w:hAnsi="Arial" w:cs="Arial"/>
          <w:sz w:val="20"/>
          <w:lang w:val="fr-FR" w:bidi="fr-FR"/>
        </w:rPr>
        <w:t xml:space="preserve">. Cela concerne ses activités dans le domaine des pneus hors route (OTR) à l’échelle mondiale ainsi qu’Alliance Tire Group (ATG) et ses célèbres marques de pneus Alliance, Galaxy et </w:t>
      </w:r>
      <w:proofErr w:type="spellStart"/>
      <w:r w:rsidRPr="009009A9">
        <w:rPr>
          <w:rFonts w:ascii="Arial" w:eastAsia="Verdana" w:hAnsi="Arial" w:cs="Arial"/>
          <w:sz w:val="20"/>
          <w:lang w:val="fr-FR" w:bidi="fr-FR"/>
        </w:rPr>
        <w:t>Primex</w:t>
      </w:r>
      <w:proofErr w:type="spellEnd"/>
      <w:r w:rsidRPr="009009A9">
        <w:rPr>
          <w:rFonts w:ascii="Arial" w:eastAsia="Verdana" w:hAnsi="Arial" w:cs="Arial"/>
          <w:sz w:val="20"/>
          <w:lang w:val="fr-FR" w:bidi="fr-FR"/>
        </w:rPr>
        <w:t xml:space="preserve">, que Yokohama a racheté il y a quatre ans. </w:t>
      </w:r>
    </w:p>
    <w:p w14:paraId="3FB562A1" w14:textId="7093B2E9" w:rsidR="008727FF" w:rsidRPr="009009A9" w:rsidRDefault="008727FF" w:rsidP="009009A9">
      <w:pPr>
        <w:jc w:val="both"/>
        <w:rPr>
          <w:rFonts w:ascii="Arial" w:eastAsia="Verdana" w:hAnsi="Arial" w:cs="Arial"/>
          <w:sz w:val="20"/>
          <w:lang w:val="fr-FR" w:bidi="de-DE"/>
        </w:rPr>
      </w:pPr>
      <w:r w:rsidRPr="009009A9">
        <w:rPr>
          <w:rFonts w:ascii="Arial" w:eastAsia="Verdana" w:hAnsi="Arial" w:cs="Arial"/>
          <w:sz w:val="20"/>
          <w:lang w:val="fr-FR" w:bidi="fr-FR"/>
        </w:rPr>
        <w:t>YOHT lance aujourd’hui son nouveau logo d’entreprise : une nouvelle identité, inspirée de l’expérience de plus de 100 ans de Yokohama et soulignant sa spécificité dans le segment hors route.</w:t>
      </w:r>
      <w:r w:rsidR="009009A9">
        <w:rPr>
          <w:rFonts w:ascii="Arial" w:eastAsia="Verdana" w:hAnsi="Arial" w:cs="Arial"/>
          <w:sz w:val="20"/>
          <w:lang w:val="fr-FR" w:bidi="de-DE"/>
        </w:rPr>
        <w:t xml:space="preserve"> </w:t>
      </w:r>
      <w:r w:rsidRPr="009009A9">
        <w:rPr>
          <w:rFonts w:ascii="Arial" w:eastAsia="Verdana" w:hAnsi="Arial" w:cs="Arial"/>
          <w:sz w:val="20"/>
          <w:lang w:val="fr-FR" w:bidi="fr-FR"/>
        </w:rPr>
        <w:t xml:space="preserve">Avec le changement d’identité visuelle du groupe mentionné ci-dessus, la marque actuelle ATG cessera d’exister à dater du 1ᵉʳ janvier 2021 partout dans le monde. </w:t>
      </w:r>
    </w:p>
    <w:p w14:paraId="2C958A23" w14:textId="77777777" w:rsidR="008727FF" w:rsidRPr="009009A9" w:rsidRDefault="008727FF" w:rsidP="009009A9">
      <w:pPr>
        <w:jc w:val="both"/>
        <w:rPr>
          <w:rFonts w:ascii="Arial" w:eastAsia="Verdana" w:hAnsi="Arial" w:cs="Arial"/>
          <w:sz w:val="20"/>
          <w:lang w:val="fr-FR" w:bidi="de-DE"/>
        </w:rPr>
      </w:pPr>
      <w:r w:rsidRPr="009009A9">
        <w:rPr>
          <w:rFonts w:ascii="Arial" w:eastAsia="Verdana" w:hAnsi="Arial" w:cs="Arial"/>
          <w:sz w:val="20"/>
          <w:lang w:val="fr-FR" w:bidi="fr-FR"/>
        </w:rPr>
        <w:t xml:space="preserve">Le site Web </w:t>
      </w:r>
      <w:hyperlink r:id="rId7" w:history="1">
        <w:r w:rsidRPr="009009A9">
          <w:rPr>
            <w:rStyle w:val="Hyperlink"/>
            <w:rFonts w:ascii="Arial" w:eastAsia="Verdana" w:hAnsi="Arial" w:cs="Arial"/>
            <w:sz w:val="20"/>
            <w:lang w:val="fr-FR" w:bidi="fr-FR"/>
          </w:rPr>
          <w:t>www.atgtire.com</w:t>
        </w:r>
      </w:hyperlink>
      <w:r w:rsidRPr="009009A9">
        <w:rPr>
          <w:rFonts w:ascii="Arial" w:eastAsia="Verdana" w:hAnsi="Arial" w:cs="Arial"/>
          <w:sz w:val="20"/>
          <w:lang w:val="fr-FR" w:bidi="fr-FR"/>
        </w:rPr>
        <w:t xml:space="preserve"> va désormais migrer vers </w:t>
      </w:r>
      <w:hyperlink r:id="rId8" w:history="1">
        <w:r w:rsidRPr="009009A9">
          <w:rPr>
            <w:rStyle w:val="Hyperlink"/>
            <w:rFonts w:ascii="Arial" w:eastAsia="Verdana" w:hAnsi="Arial" w:cs="Arial"/>
            <w:sz w:val="20"/>
            <w:lang w:val="fr-FR" w:bidi="fr-FR"/>
          </w:rPr>
          <w:t>www.yokohama-oht.com</w:t>
        </w:r>
      </w:hyperlink>
      <w:r w:rsidRPr="009009A9">
        <w:rPr>
          <w:rFonts w:ascii="Arial" w:eastAsia="Verdana" w:hAnsi="Arial" w:cs="Arial"/>
          <w:sz w:val="20"/>
          <w:lang w:val="fr-FR" w:bidi="fr-FR"/>
        </w:rPr>
        <w:t>. De la même manière, les applications mobiles disponibles sur Google Play et l’App Store seront modifiées. Cette nouvelle identité commencera à prendre forme dans toutes les communications tout au long de l’année 2021 sur toutes les plateformes numériques et imprimées.</w:t>
      </w:r>
    </w:p>
    <w:p w14:paraId="7FE13DC6" w14:textId="0A02B5D8" w:rsidR="008727FF" w:rsidRPr="009009A9" w:rsidRDefault="008727FF" w:rsidP="009009A9">
      <w:pPr>
        <w:jc w:val="both"/>
        <w:rPr>
          <w:rFonts w:ascii="Arial" w:eastAsia="Verdana" w:hAnsi="Arial" w:cs="Arial"/>
          <w:sz w:val="20"/>
          <w:lang w:val="fr-FR" w:bidi="de-DE"/>
        </w:rPr>
      </w:pPr>
      <w:proofErr w:type="spellStart"/>
      <w:r w:rsidRPr="009009A9">
        <w:rPr>
          <w:rFonts w:ascii="Arial" w:eastAsia="Verdana" w:hAnsi="Arial" w:cs="Arial"/>
          <w:sz w:val="20"/>
          <w:lang w:val="fr-FR" w:bidi="fr-FR"/>
        </w:rPr>
        <w:t>Nitin</w:t>
      </w:r>
      <w:proofErr w:type="spellEnd"/>
      <w:r w:rsidRPr="009009A9">
        <w:rPr>
          <w:rFonts w:ascii="Arial" w:eastAsia="Verdana" w:hAnsi="Arial" w:cs="Arial"/>
          <w:sz w:val="20"/>
          <w:lang w:val="fr-FR" w:bidi="fr-FR"/>
        </w:rPr>
        <w:t xml:space="preserve"> </w:t>
      </w:r>
      <w:proofErr w:type="spellStart"/>
      <w:r w:rsidRPr="009009A9">
        <w:rPr>
          <w:rFonts w:ascii="Arial" w:eastAsia="Verdana" w:hAnsi="Arial" w:cs="Arial"/>
          <w:sz w:val="20"/>
          <w:lang w:val="fr-FR" w:bidi="fr-FR"/>
        </w:rPr>
        <w:t>Mantri</w:t>
      </w:r>
      <w:proofErr w:type="spellEnd"/>
      <w:r w:rsidRPr="009009A9">
        <w:rPr>
          <w:rFonts w:ascii="Arial" w:eastAsia="Verdana" w:hAnsi="Arial" w:cs="Arial"/>
          <w:sz w:val="20"/>
          <w:lang w:val="fr-FR" w:bidi="fr-FR"/>
        </w:rPr>
        <w:t xml:space="preserve">, </w:t>
      </w:r>
      <w:r w:rsidR="009009A9" w:rsidRPr="009009A9">
        <w:rPr>
          <w:rFonts w:ascii="Arial" w:eastAsia="Verdana" w:hAnsi="Arial" w:cs="Arial"/>
          <w:sz w:val="20"/>
          <w:lang w:val="fr-FR" w:bidi="fr-FR"/>
        </w:rPr>
        <w:t>D</w:t>
      </w:r>
      <w:r w:rsidRPr="009009A9">
        <w:rPr>
          <w:rFonts w:ascii="Arial" w:eastAsia="Verdana" w:hAnsi="Arial" w:cs="Arial"/>
          <w:sz w:val="20"/>
          <w:lang w:val="fr-FR" w:bidi="fr-FR"/>
        </w:rPr>
        <w:t xml:space="preserve">irecteur de la société, déclare : « La consolidation de nos 2 entités Hors Route, mentionnées ci-dessus, sera fortement soutenue par la nouvelle identité YOHT à l’échelle mondiale. Cela se traduira par une intégration plus étroite du capital de marque et de l’expertise technologique de Yokohama avec les atouts des entreprises regroupées au sein d’ATG, à savoir un réseau de vente solide, un portefeuille produits diversifié et des coûts plus compétitifs. Ce rebranding reflète tout à la fois notre passé glorieux et des valeurs modernes. Nous sommes ravis de présenter cette identité d’entreprise à nos collaborateurs et partenaires partout dans le monde. » </w:t>
      </w:r>
    </w:p>
    <w:p w14:paraId="7F0BC5B1" w14:textId="77777777" w:rsidR="008727FF" w:rsidRPr="009009A9" w:rsidRDefault="008727FF" w:rsidP="009009A9">
      <w:pPr>
        <w:jc w:val="both"/>
        <w:rPr>
          <w:rFonts w:ascii="Arial" w:eastAsia="Verdana" w:hAnsi="Arial" w:cs="Arial"/>
          <w:sz w:val="20"/>
          <w:lang w:val="fr-FR" w:bidi="de-DE"/>
        </w:rPr>
      </w:pPr>
      <w:r w:rsidRPr="009009A9">
        <w:rPr>
          <w:rFonts w:ascii="Arial" w:eastAsia="Verdana" w:hAnsi="Arial" w:cs="Arial"/>
          <w:sz w:val="20"/>
          <w:lang w:val="fr-FR" w:bidi="fr-FR"/>
        </w:rPr>
        <w:t xml:space="preserve"> Avec une équipe de direction basée à Tokyo, Boston, Amsterdam et Mumbai, YOHT aura un rayonnement international. La nouvelle entité mondiale unifiée offrira une gamme complète de pneus hors route (notamment Alliance, Galaxy et </w:t>
      </w:r>
      <w:proofErr w:type="spellStart"/>
      <w:r w:rsidRPr="009009A9">
        <w:rPr>
          <w:rFonts w:ascii="Arial" w:eastAsia="Verdana" w:hAnsi="Arial" w:cs="Arial"/>
          <w:sz w:val="20"/>
          <w:lang w:val="fr-FR" w:bidi="fr-FR"/>
        </w:rPr>
        <w:t>Primex</w:t>
      </w:r>
      <w:proofErr w:type="spellEnd"/>
      <w:r w:rsidRPr="009009A9">
        <w:rPr>
          <w:rFonts w:ascii="Arial" w:eastAsia="Verdana" w:hAnsi="Arial" w:cs="Arial"/>
          <w:sz w:val="20"/>
          <w:lang w:val="fr-FR" w:bidi="fr-FR"/>
        </w:rPr>
        <w:t xml:space="preserve">) allant des petits pneus pour chariots élévateurs aux pneus radiaux hors route ultra-larges, afin de répondre aux nombreux besoins des clients pour les véhicules industriels, de construction ainsi que pour les machines agricoles et forestières. La société YOHT sera soutenue par le réseau mondial de production des pneus hors route du groupe Yokohama, qui compte huit usines dans quatre pays et trois centres de R&amp;D au Japon, en Inde et aux États-Unis.  </w:t>
      </w:r>
    </w:p>
    <w:p w14:paraId="4430A90A" w14:textId="77777777" w:rsidR="008727FF" w:rsidRPr="008727FF" w:rsidRDefault="008727FF" w:rsidP="008727FF">
      <w:pPr>
        <w:rPr>
          <w:rFonts w:ascii="Verdana" w:eastAsia="Verdana" w:hAnsi="Verdana" w:cs="Verdana"/>
          <w:sz w:val="18"/>
          <w:szCs w:val="18"/>
          <w:lang w:val="fr-FR" w:bidi="de-DE"/>
        </w:rPr>
      </w:pPr>
      <w:r w:rsidRPr="008727FF">
        <w:rPr>
          <w:rFonts w:ascii="Verdana" w:eastAsia="Verdana" w:hAnsi="Verdana" w:cs="Verdana"/>
          <w:sz w:val="18"/>
          <w:szCs w:val="18"/>
          <w:lang w:val="fr-FR" w:bidi="fr-FR"/>
        </w:rPr>
        <w:t> </w:t>
      </w:r>
    </w:p>
    <w:p w14:paraId="76EEC439" w14:textId="77777777" w:rsidR="009009A9" w:rsidRDefault="009009A9">
      <w:pPr>
        <w:rPr>
          <w:rFonts w:ascii="Verdana" w:eastAsia="Verdana" w:hAnsi="Verdana" w:cs="Verdana"/>
          <w:b/>
          <w:sz w:val="18"/>
          <w:szCs w:val="18"/>
          <w:lang w:val="fr-FR" w:bidi="fr-FR"/>
        </w:rPr>
      </w:pPr>
      <w:r>
        <w:rPr>
          <w:rFonts w:ascii="Verdana" w:eastAsia="Verdana" w:hAnsi="Verdana" w:cs="Verdana"/>
          <w:b/>
          <w:sz w:val="18"/>
          <w:szCs w:val="18"/>
          <w:lang w:val="fr-FR" w:bidi="fr-FR"/>
        </w:rPr>
        <w:br w:type="page"/>
      </w:r>
    </w:p>
    <w:p w14:paraId="19D1B543" w14:textId="12022269" w:rsidR="008727FF" w:rsidRPr="009009A9" w:rsidRDefault="008727FF" w:rsidP="008727FF">
      <w:pPr>
        <w:rPr>
          <w:rFonts w:ascii="Arial" w:eastAsia="Verdana" w:hAnsi="Arial" w:cs="Arial"/>
          <w:b/>
          <w:bCs/>
          <w:sz w:val="18"/>
          <w:szCs w:val="18"/>
          <w:lang w:val="fr-FR" w:bidi="de-DE"/>
        </w:rPr>
      </w:pPr>
      <w:r w:rsidRPr="009009A9">
        <w:rPr>
          <w:rFonts w:ascii="Arial" w:eastAsia="Verdana" w:hAnsi="Arial" w:cs="Arial"/>
          <w:b/>
          <w:sz w:val="18"/>
          <w:szCs w:val="18"/>
          <w:lang w:val="fr-FR" w:bidi="fr-FR"/>
        </w:rPr>
        <w:lastRenderedPageBreak/>
        <w:t>À propos de Yokohama Off Highway Tires : </w:t>
      </w:r>
    </w:p>
    <w:p w14:paraId="1D23808B" w14:textId="77777777" w:rsidR="008727FF" w:rsidRPr="009009A9" w:rsidRDefault="008727FF" w:rsidP="008727FF">
      <w:pPr>
        <w:rPr>
          <w:rFonts w:ascii="Arial" w:eastAsia="Verdana" w:hAnsi="Arial" w:cs="Arial"/>
          <w:sz w:val="18"/>
          <w:szCs w:val="18"/>
          <w:lang w:val="fr-FR" w:bidi="de-DE"/>
        </w:rPr>
      </w:pPr>
      <w:r w:rsidRPr="009009A9">
        <w:rPr>
          <w:rFonts w:ascii="Arial" w:eastAsia="Verdana" w:hAnsi="Arial" w:cs="Arial"/>
          <w:sz w:val="18"/>
          <w:szCs w:val="18"/>
          <w:lang w:val="fr-FR" w:bidi="fr-FR"/>
        </w:rPr>
        <w:t xml:space="preserve">La société Yokohama Off Highway Tires (YOHT) est spécialisée dans la conception, le développement, la fabrication et la commercialisation de pneus agricoles, forestiers, de construction, industriels, de terrassement, pour l’exploitation minière, portuaire ainsi que d’autres pneus commerciaux. Elle possède les marques de renommée mondiale Alliance, Galaxy et </w:t>
      </w:r>
      <w:proofErr w:type="spellStart"/>
      <w:r w:rsidRPr="009009A9">
        <w:rPr>
          <w:rFonts w:ascii="Arial" w:eastAsia="Verdana" w:hAnsi="Arial" w:cs="Arial"/>
          <w:sz w:val="18"/>
          <w:szCs w:val="18"/>
          <w:lang w:val="fr-FR" w:bidi="fr-FR"/>
        </w:rPr>
        <w:t>Primex</w:t>
      </w:r>
      <w:proofErr w:type="spellEnd"/>
      <w:r w:rsidRPr="009009A9">
        <w:rPr>
          <w:rFonts w:ascii="Arial" w:eastAsia="Verdana" w:hAnsi="Arial" w:cs="Arial"/>
          <w:sz w:val="18"/>
          <w:szCs w:val="18"/>
          <w:lang w:val="fr-FR" w:bidi="fr-FR"/>
        </w:rPr>
        <w:t>. Elle est présente dans plus de 120 pays. Avec une gamme de produits diversifiés comprenant plus de 4 000 références, YOHT est réputée pour sa capacité à offrir à ses clients, aussi bien des équipementiers que des acteurs du marché de l’occasion, des pneus de qualité supérieure, sur mesure et spécifiques. </w:t>
      </w:r>
    </w:p>
    <w:p w14:paraId="5AF174AC" w14:textId="4F54F29E" w:rsidR="009009A9" w:rsidRPr="009009A9" w:rsidRDefault="009009A9" w:rsidP="009009A9">
      <w:pPr>
        <w:spacing w:after="0"/>
        <w:rPr>
          <w:rFonts w:ascii="Verdana" w:hAnsi="Verdana" w:cs="Arial"/>
          <w:b/>
          <w:sz w:val="18"/>
          <w:szCs w:val="18"/>
          <w:lang w:val="fr-FR"/>
        </w:rPr>
      </w:pPr>
      <w:r w:rsidRPr="009009A9">
        <w:rPr>
          <w:rFonts w:ascii="Verdana" w:hAnsi="Verdana" w:cs="Arial"/>
          <w:b/>
          <w:bCs/>
          <w:sz w:val="18"/>
          <w:szCs w:val="18"/>
          <w:lang w:val="fr-FR"/>
        </w:rPr>
        <w:t>Contact presse :</w:t>
      </w:r>
    </w:p>
    <w:p w14:paraId="6D77CF06" w14:textId="2B0D4128" w:rsidR="009009A9" w:rsidRPr="009009A9" w:rsidRDefault="009009A9" w:rsidP="009009A9">
      <w:pPr>
        <w:pStyle w:val="PlainText"/>
        <w:jc w:val="both"/>
        <w:rPr>
          <w:rFonts w:ascii="Verdana" w:hAnsi="Verdana"/>
          <w:color w:val="auto"/>
          <w:sz w:val="18"/>
          <w:szCs w:val="18"/>
          <w:lang w:val="fr-FR"/>
        </w:rPr>
      </w:pPr>
      <w:r w:rsidRPr="009009A9">
        <w:rPr>
          <w:rFonts w:ascii="Verdana" w:hAnsi="Verdana"/>
          <w:color w:val="auto"/>
          <w:sz w:val="18"/>
          <w:szCs w:val="18"/>
          <w:lang w:val="fr-FR"/>
        </w:rPr>
        <w:t>Julia Verbunt</w:t>
      </w:r>
    </w:p>
    <w:p w14:paraId="08020C92" w14:textId="368960D7" w:rsidR="009009A9" w:rsidRDefault="009009A9" w:rsidP="009009A9">
      <w:pPr>
        <w:spacing w:after="0"/>
        <w:jc w:val="both"/>
        <w:rPr>
          <w:rFonts w:ascii="Arial" w:eastAsia="Verdana" w:hAnsi="Arial" w:cs="Arial"/>
          <w:szCs w:val="22"/>
          <w:lang w:val="fr-FR" w:bidi="fr-FR"/>
        </w:rPr>
      </w:pPr>
      <w:r>
        <w:rPr>
          <w:rFonts w:ascii="Verdana" w:hAnsi="Verdana" w:cs="Arial"/>
          <w:color w:val="000000"/>
          <w:sz w:val="18"/>
          <w:szCs w:val="18"/>
          <w:lang w:val="fr-FR"/>
        </w:rPr>
        <w:t>Responsable des relations publiques et des médias</w:t>
      </w:r>
      <w:r w:rsidR="008727FF" w:rsidRPr="008727FF">
        <w:rPr>
          <w:rFonts w:ascii="Arial" w:eastAsia="Verdana" w:hAnsi="Arial" w:cs="Arial"/>
          <w:szCs w:val="22"/>
          <w:lang w:val="fr-FR" w:bidi="fr-FR"/>
        </w:rPr>
        <w:t xml:space="preserve"> </w:t>
      </w:r>
    </w:p>
    <w:p w14:paraId="3739F3AC" w14:textId="3FF67994" w:rsidR="00D61B46" w:rsidRPr="008727FF" w:rsidRDefault="00DC5AE3" w:rsidP="009009A9">
      <w:pPr>
        <w:spacing w:after="0" w:line="240" w:lineRule="auto"/>
        <w:contextualSpacing/>
        <w:jc w:val="both"/>
        <w:rPr>
          <w:rFonts w:ascii="Arial" w:hAnsi="Arial" w:cs="Arial"/>
          <w:sz w:val="20"/>
          <w:lang w:val="fr-FR"/>
        </w:rPr>
      </w:pPr>
      <w:bookmarkStart w:id="1" w:name="_Hlk60129015"/>
      <w:proofErr w:type="gramStart"/>
      <w:r w:rsidRPr="008727FF">
        <w:rPr>
          <w:rFonts w:ascii="Arial" w:eastAsia="Verdana" w:hAnsi="Arial" w:cs="Arial"/>
          <w:sz w:val="20"/>
          <w:lang w:val="fr-FR" w:bidi="de-DE"/>
        </w:rPr>
        <w:t>Mobile:</w:t>
      </w:r>
      <w:proofErr w:type="gramEnd"/>
      <w:r w:rsidRPr="008727FF">
        <w:rPr>
          <w:rFonts w:ascii="Arial" w:eastAsia="Verdana" w:hAnsi="Arial" w:cs="Arial"/>
          <w:sz w:val="20"/>
          <w:lang w:val="fr-FR" w:bidi="de-DE"/>
        </w:rPr>
        <w:t xml:space="preserve"> +31 (0)654916673 | E-mail: </w:t>
      </w:r>
      <w:hyperlink r:id="rId9" w:history="1">
        <w:r w:rsidR="00AC27F1" w:rsidRPr="008727FF">
          <w:rPr>
            <w:rStyle w:val="Hyperlink"/>
            <w:rFonts w:ascii="Arial" w:eastAsia="Verdana" w:hAnsi="Arial" w:cs="Arial"/>
            <w:sz w:val="20"/>
            <w:lang w:val="fr-FR" w:bidi="de-DE"/>
          </w:rPr>
          <w:t>jverbunt@yokohama-oht.com</w:t>
        </w:r>
      </w:hyperlink>
      <w:bookmarkEnd w:id="0"/>
      <w:bookmarkEnd w:id="1"/>
      <w:r w:rsidR="00AC27F1" w:rsidRPr="008727FF">
        <w:rPr>
          <w:rStyle w:val="Hyperlink"/>
          <w:rFonts w:ascii="Arial" w:eastAsia="Verdana" w:hAnsi="Arial" w:cs="Arial"/>
          <w:color w:val="auto"/>
          <w:sz w:val="20"/>
          <w:lang w:val="fr-FR" w:bidi="de-DE"/>
        </w:rPr>
        <w:t xml:space="preserve">  </w:t>
      </w:r>
    </w:p>
    <w:sectPr w:rsidR="00D61B46" w:rsidRPr="008727FF" w:rsidSect="00DC5AE3">
      <w:headerReference w:type="default" r:id="rId10"/>
      <w:footerReference w:type="default" r:id="rId11"/>
      <w:pgSz w:w="11906" w:h="16838"/>
      <w:pgMar w:top="1440" w:right="1080" w:bottom="1440"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70DB6" w14:textId="77777777" w:rsidR="00B22047" w:rsidRDefault="00B22047" w:rsidP="001957B5">
      <w:pPr>
        <w:spacing w:after="0" w:line="240" w:lineRule="auto"/>
      </w:pPr>
      <w:r>
        <w:separator/>
      </w:r>
    </w:p>
  </w:endnote>
  <w:endnote w:type="continuationSeparator" w:id="0">
    <w:p w14:paraId="704473A1" w14:textId="77777777" w:rsidR="00B22047" w:rsidRDefault="00B22047" w:rsidP="00195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6CA4D" w14:textId="5423B01A" w:rsidR="001957B5" w:rsidRDefault="00D61B46" w:rsidP="0044144F">
    <w:pPr>
      <w:pStyle w:val="Footer"/>
      <w:tabs>
        <w:tab w:val="clear" w:pos="9026"/>
      </w:tabs>
      <w:ind w:left="-1418" w:right="-1440"/>
      <w:jc w:val="center"/>
    </w:pPr>
    <w:r>
      <w:rPr>
        <w:noProof/>
        <w:lang w:val="en-US" w:bidi="ar-SA"/>
      </w:rPr>
      <w:drawing>
        <wp:inline distT="0" distB="0" distL="0" distR="0" wp14:anchorId="7827BD71" wp14:editId="445D5451">
          <wp:extent cx="7543800" cy="11255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N-INTGTD-LETTERHEAD-03.png"/>
                  <pic:cNvPicPr/>
                </pic:nvPicPr>
                <pic:blipFill rotWithShape="1">
                  <a:blip r:embed="rId1" cstate="print">
                    <a:extLst>
                      <a:ext uri="{28A0092B-C50C-407E-A947-70E740481C1C}">
                        <a14:useLocalDpi xmlns:a14="http://schemas.microsoft.com/office/drawing/2010/main" val="0"/>
                      </a:ext>
                    </a:extLst>
                  </a:blip>
                  <a:srcRect t="87028" b="2416"/>
                  <a:stretch/>
                </pic:blipFill>
                <pic:spPr bwMode="auto">
                  <a:xfrm>
                    <a:off x="0" y="0"/>
                    <a:ext cx="7543800" cy="1125567"/>
                  </a:xfrm>
                  <a:prstGeom prst="rect">
                    <a:avLst/>
                  </a:prstGeom>
                  <a:ln>
                    <a:noFill/>
                  </a:ln>
                  <a:extLst>
                    <a:ext uri="{53640926-AAD7-44D8-BBD7-CCE9431645EC}">
                      <a14:shadowObscured xmlns:a14="http://schemas.microsoft.com/office/drawing/2010/main"/>
                    </a:ext>
                  </a:extLst>
                </pic:spPr>
              </pic:pic>
            </a:graphicData>
          </a:graphic>
        </wp:inline>
      </w:drawing>
    </w:r>
  </w:p>
  <w:p w14:paraId="435F5B61" w14:textId="77777777" w:rsidR="001957B5" w:rsidRDefault="00195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B3556" w14:textId="77777777" w:rsidR="00B22047" w:rsidRDefault="00B22047" w:rsidP="001957B5">
      <w:pPr>
        <w:spacing w:after="0" w:line="240" w:lineRule="auto"/>
      </w:pPr>
      <w:r>
        <w:separator/>
      </w:r>
    </w:p>
  </w:footnote>
  <w:footnote w:type="continuationSeparator" w:id="0">
    <w:p w14:paraId="463B8E4D" w14:textId="77777777" w:rsidR="00B22047" w:rsidRDefault="00B22047" w:rsidP="00195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3EC19" w14:textId="65EDEF49" w:rsidR="001957B5" w:rsidRDefault="001957B5" w:rsidP="0044144F">
    <w:pPr>
      <w:pStyle w:val="Header"/>
      <w:ind w:left="-1418"/>
    </w:pPr>
    <w:r>
      <w:rPr>
        <w:noProof/>
        <w:lang w:val="en-US" w:bidi="ar-SA"/>
      </w:rPr>
      <w:drawing>
        <wp:inline distT="0" distB="0" distL="0" distR="0" wp14:anchorId="22E79AB3" wp14:editId="33BA6C8C">
          <wp:extent cx="7933081" cy="1045029"/>
          <wp:effectExtent l="0" t="0" r="0" b="3175"/>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010842" cy="1055272"/>
                  </a:xfrm>
                  <a:prstGeom prst="rect">
                    <a:avLst/>
                  </a:prstGeom>
                </pic:spPr>
              </pic:pic>
            </a:graphicData>
          </a:graphic>
        </wp:inline>
      </w:drawing>
    </w:r>
  </w:p>
  <w:p w14:paraId="26329E4E" w14:textId="77777777" w:rsidR="001957B5" w:rsidRDefault="001957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0E7"/>
    <w:rsid w:val="00092441"/>
    <w:rsid w:val="000A501B"/>
    <w:rsid w:val="00133EDC"/>
    <w:rsid w:val="001957B5"/>
    <w:rsid w:val="001C48EE"/>
    <w:rsid w:val="00367D08"/>
    <w:rsid w:val="003A42E9"/>
    <w:rsid w:val="0044144F"/>
    <w:rsid w:val="005E5491"/>
    <w:rsid w:val="0064067B"/>
    <w:rsid w:val="00731597"/>
    <w:rsid w:val="007C522F"/>
    <w:rsid w:val="007E60E7"/>
    <w:rsid w:val="00803DD8"/>
    <w:rsid w:val="008157DA"/>
    <w:rsid w:val="008727FF"/>
    <w:rsid w:val="008E1737"/>
    <w:rsid w:val="009009A9"/>
    <w:rsid w:val="009F178C"/>
    <w:rsid w:val="00A12187"/>
    <w:rsid w:val="00AB162B"/>
    <w:rsid w:val="00AC27F1"/>
    <w:rsid w:val="00B22047"/>
    <w:rsid w:val="00C84D97"/>
    <w:rsid w:val="00D500C5"/>
    <w:rsid w:val="00D61B46"/>
    <w:rsid w:val="00D6778D"/>
    <w:rsid w:val="00DC5AE3"/>
    <w:rsid w:val="00F01E73"/>
    <w:rsid w:val="00FA518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B62FEB"/>
  <w15:chartTrackingRefBased/>
  <w15:docId w15:val="{77731A8A-EAB6-43B8-8702-F35731CA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DC5AE3"/>
    <w:pPr>
      <w:widowControl w:val="0"/>
      <w:autoSpaceDE w:val="0"/>
      <w:autoSpaceDN w:val="0"/>
      <w:adjustRightInd w:val="0"/>
      <w:spacing w:before="95" w:after="0" w:line="240" w:lineRule="auto"/>
      <w:ind w:left="7076"/>
      <w:outlineLvl w:val="0"/>
    </w:pPr>
    <w:rPr>
      <w:rFonts w:ascii="Arial" w:eastAsiaTheme="minorEastAsia" w:hAnsi="Arial" w:cs="Arial"/>
      <w:b/>
      <w:bCs/>
      <w:sz w:val="17"/>
      <w:szCs w:val="1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518C"/>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FA518C"/>
    <w:rPr>
      <w:rFonts w:asciiTheme="majorHAnsi" w:eastAsiaTheme="majorEastAsia" w:hAnsiTheme="majorHAnsi" w:cstheme="majorBidi"/>
      <w:spacing w:val="-10"/>
      <w:kern w:val="28"/>
      <w:sz w:val="56"/>
      <w:szCs w:val="50"/>
    </w:rPr>
  </w:style>
  <w:style w:type="paragraph" w:styleId="Header">
    <w:name w:val="header"/>
    <w:basedOn w:val="Normal"/>
    <w:link w:val="HeaderChar"/>
    <w:uiPriority w:val="99"/>
    <w:unhideWhenUsed/>
    <w:rsid w:val="00195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7B5"/>
  </w:style>
  <w:style w:type="paragraph" w:styleId="Footer">
    <w:name w:val="footer"/>
    <w:basedOn w:val="Normal"/>
    <w:link w:val="FooterChar"/>
    <w:uiPriority w:val="99"/>
    <w:unhideWhenUsed/>
    <w:rsid w:val="00195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7B5"/>
  </w:style>
  <w:style w:type="paragraph" w:styleId="NormalWeb">
    <w:name w:val="Normal (Web)"/>
    <w:basedOn w:val="Normal"/>
    <w:uiPriority w:val="99"/>
    <w:semiHidden/>
    <w:unhideWhenUsed/>
    <w:rsid w:val="0064067B"/>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customStyle="1" w:styleId="Heading1Char">
    <w:name w:val="Heading 1 Char"/>
    <w:basedOn w:val="DefaultParagraphFont"/>
    <w:link w:val="Heading1"/>
    <w:uiPriority w:val="1"/>
    <w:rsid w:val="00DC5AE3"/>
    <w:rPr>
      <w:rFonts w:ascii="Arial" w:eastAsiaTheme="minorEastAsia" w:hAnsi="Arial" w:cs="Arial"/>
      <w:b/>
      <w:bCs/>
      <w:sz w:val="17"/>
      <w:szCs w:val="17"/>
      <w:lang w:bidi="ar-SA"/>
    </w:rPr>
  </w:style>
  <w:style w:type="paragraph" w:styleId="BodyText">
    <w:name w:val="Body Text"/>
    <w:basedOn w:val="Normal"/>
    <w:link w:val="BodyTextChar"/>
    <w:uiPriority w:val="1"/>
    <w:qFormat/>
    <w:rsid w:val="00DC5AE3"/>
    <w:pPr>
      <w:widowControl w:val="0"/>
      <w:autoSpaceDE w:val="0"/>
      <w:autoSpaceDN w:val="0"/>
      <w:adjustRightInd w:val="0"/>
      <w:spacing w:after="0" w:line="240" w:lineRule="auto"/>
    </w:pPr>
    <w:rPr>
      <w:rFonts w:ascii="Arial" w:eastAsiaTheme="minorEastAsia" w:hAnsi="Arial" w:cs="Arial"/>
      <w:sz w:val="17"/>
      <w:szCs w:val="17"/>
      <w:lang w:bidi="ar-SA"/>
    </w:rPr>
  </w:style>
  <w:style w:type="character" w:customStyle="1" w:styleId="BodyTextChar">
    <w:name w:val="Body Text Char"/>
    <w:basedOn w:val="DefaultParagraphFont"/>
    <w:link w:val="BodyText"/>
    <w:uiPriority w:val="1"/>
    <w:rsid w:val="00DC5AE3"/>
    <w:rPr>
      <w:rFonts w:ascii="Arial" w:eastAsiaTheme="minorEastAsia" w:hAnsi="Arial" w:cs="Arial"/>
      <w:sz w:val="17"/>
      <w:szCs w:val="17"/>
      <w:lang w:bidi="ar-SA"/>
    </w:rPr>
  </w:style>
  <w:style w:type="character" w:styleId="Hyperlink">
    <w:name w:val="Hyperlink"/>
    <w:uiPriority w:val="99"/>
    <w:unhideWhenUsed/>
    <w:rsid w:val="00DC5AE3"/>
    <w:rPr>
      <w:color w:val="0000FF"/>
      <w:u w:val="single"/>
    </w:rPr>
  </w:style>
  <w:style w:type="paragraph" w:customStyle="1" w:styleId="xxxxmsonormal">
    <w:name w:val="x_x_x_x_msonormal"/>
    <w:basedOn w:val="Normal"/>
    <w:rsid w:val="00DC5AE3"/>
    <w:pPr>
      <w:spacing w:after="0" w:line="240" w:lineRule="auto"/>
    </w:pPr>
    <w:rPr>
      <w:rFonts w:ascii="PMingLiU" w:eastAsia="PMingLiU" w:hAnsi="Calibri" w:cs="PMingLiU"/>
      <w:sz w:val="24"/>
      <w:szCs w:val="24"/>
      <w:lang w:eastAsia="zh-TW" w:bidi="ar-SA"/>
    </w:rPr>
  </w:style>
  <w:style w:type="paragraph" w:styleId="PlainText">
    <w:name w:val="Plain Text"/>
    <w:basedOn w:val="Normal"/>
    <w:link w:val="PlainTextChar"/>
    <w:uiPriority w:val="99"/>
    <w:unhideWhenUsed/>
    <w:rsid w:val="00DC5AE3"/>
    <w:pPr>
      <w:spacing w:after="0" w:line="240" w:lineRule="auto"/>
    </w:pPr>
    <w:rPr>
      <w:rFonts w:ascii="Arial" w:eastAsia="Times New Roman" w:hAnsi="Arial" w:cs="Times New Roman"/>
      <w:color w:val="000000" w:themeColor="text1"/>
      <w:sz w:val="24"/>
      <w:szCs w:val="21"/>
      <w:lang w:val="de-DE" w:eastAsia="de-DE" w:bidi="ar-SA"/>
    </w:rPr>
  </w:style>
  <w:style w:type="character" w:customStyle="1" w:styleId="PlainTextChar">
    <w:name w:val="Plain Text Char"/>
    <w:basedOn w:val="DefaultParagraphFont"/>
    <w:link w:val="PlainText"/>
    <w:uiPriority w:val="99"/>
    <w:rsid w:val="00DC5AE3"/>
    <w:rPr>
      <w:rFonts w:ascii="Arial" w:eastAsia="Times New Roman" w:hAnsi="Arial" w:cs="Times New Roman"/>
      <w:color w:val="000000" w:themeColor="text1"/>
      <w:sz w:val="24"/>
      <w:szCs w:val="21"/>
      <w:lang w:val="de-DE" w:eastAsia="de-DE" w:bidi="ar-SA"/>
    </w:rPr>
  </w:style>
  <w:style w:type="character" w:styleId="UnresolvedMention">
    <w:name w:val="Unresolved Mention"/>
    <w:basedOn w:val="DefaultParagraphFont"/>
    <w:uiPriority w:val="99"/>
    <w:semiHidden/>
    <w:unhideWhenUsed/>
    <w:rsid w:val="00AB162B"/>
    <w:rPr>
      <w:color w:val="605E5C"/>
      <w:shd w:val="clear" w:color="auto" w:fill="E1DFDD"/>
    </w:rPr>
  </w:style>
  <w:style w:type="character" w:styleId="PageNumber">
    <w:name w:val="page number"/>
    <w:basedOn w:val="DefaultParagraphFont"/>
    <w:semiHidden/>
    <w:rsid w:val="00133EDC"/>
  </w:style>
  <w:style w:type="paragraph" w:styleId="BalloonText">
    <w:name w:val="Balloon Text"/>
    <w:basedOn w:val="Normal"/>
    <w:link w:val="BalloonTextChar"/>
    <w:uiPriority w:val="99"/>
    <w:semiHidden/>
    <w:unhideWhenUsed/>
    <w:rsid w:val="00803DD8"/>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803DD8"/>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388827">
      <w:bodyDiv w:val="1"/>
      <w:marLeft w:val="0"/>
      <w:marRight w:val="0"/>
      <w:marTop w:val="0"/>
      <w:marBottom w:val="0"/>
      <w:divBdr>
        <w:top w:val="none" w:sz="0" w:space="0" w:color="auto"/>
        <w:left w:val="none" w:sz="0" w:space="0" w:color="auto"/>
        <w:bottom w:val="none" w:sz="0" w:space="0" w:color="auto"/>
        <w:right w:val="none" w:sz="0" w:space="0" w:color="auto"/>
      </w:divBdr>
      <w:divsChild>
        <w:div w:id="1313027931">
          <w:marLeft w:val="0"/>
          <w:marRight w:val="0"/>
          <w:marTop w:val="0"/>
          <w:marBottom w:val="0"/>
          <w:divBdr>
            <w:top w:val="none" w:sz="0" w:space="0" w:color="auto"/>
            <w:left w:val="none" w:sz="0" w:space="0" w:color="auto"/>
            <w:bottom w:val="none" w:sz="0" w:space="0" w:color="auto"/>
            <w:right w:val="none" w:sz="0" w:space="0" w:color="auto"/>
          </w:divBdr>
          <w:divsChild>
            <w:div w:id="1539732420">
              <w:marLeft w:val="0"/>
              <w:marRight w:val="0"/>
              <w:marTop w:val="0"/>
              <w:marBottom w:val="0"/>
              <w:divBdr>
                <w:top w:val="none" w:sz="0" w:space="0" w:color="auto"/>
                <w:left w:val="none" w:sz="0" w:space="0" w:color="auto"/>
                <w:bottom w:val="none" w:sz="0" w:space="0" w:color="auto"/>
                <w:right w:val="none" w:sz="0" w:space="0" w:color="auto"/>
              </w:divBdr>
              <w:divsChild>
                <w:div w:id="1180967464">
                  <w:marLeft w:val="0"/>
                  <w:marRight w:val="0"/>
                  <w:marTop w:val="0"/>
                  <w:marBottom w:val="0"/>
                  <w:divBdr>
                    <w:top w:val="none" w:sz="0" w:space="0" w:color="auto"/>
                    <w:left w:val="none" w:sz="0" w:space="0" w:color="auto"/>
                    <w:bottom w:val="none" w:sz="0" w:space="0" w:color="auto"/>
                    <w:right w:val="none" w:sz="0" w:space="0" w:color="auto"/>
                  </w:divBdr>
                  <w:divsChild>
                    <w:div w:id="1664699009">
                      <w:marLeft w:val="0"/>
                      <w:marRight w:val="0"/>
                      <w:marTop w:val="0"/>
                      <w:marBottom w:val="525"/>
                      <w:divBdr>
                        <w:top w:val="none" w:sz="0" w:space="0" w:color="auto"/>
                        <w:left w:val="none" w:sz="0" w:space="0" w:color="auto"/>
                        <w:bottom w:val="none" w:sz="0" w:space="0" w:color="auto"/>
                        <w:right w:val="none" w:sz="0" w:space="0" w:color="auto"/>
                      </w:divBdr>
                      <w:divsChild>
                        <w:div w:id="14367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89388">
          <w:marLeft w:val="0"/>
          <w:marRight w:val="0"/>
          <w:marTop w:val="0"/>
          <w:marBottom w:val="0"/>
          <w:divBdr>
            <w:top w:val="none" w:sz="0" w:space="0" w:color="auto"/>
            <w:left w:val="none" w:sz="0" w:space="0" w:color="auto"/>
            <w:bottom w:val="none" w:sz="0" w:space="0" w:color="auto"/>
            <w:right w:val="none" w:sz="0" w:space="0" w:color="auto"/>
          </w:divBdr>
          <w:divsChild>
            <w:div w:id="822426411">
              <w:marLeft w:val="0"/>
              <w:marRight w:val="0"/>
              <w:marTop w:val="0"/>
              <w:marBottom w:val="0"/>
              <w:divBdr>
                <w:top w:val="none" w:sz="0" w:space="0" w:color="auto"/>
                <w:left w:val="none" w:sz="0" w:space="0" w:color="auto"/>
                <w:bottom w:val="none" w:sz="0" w:space="0" w:color="auto"/>
                <w:right w:val="none" w:sz="0" w:space="0" w:color="auto"/>
              </w:divBdr>
              <w:divsChild>
                <w:div w:id="983851043">
                  <w:marLeft w:val="0"/>
                  <w:marRight w:val="0"/>
                  <w:marTop w:val="0"/>
                  <w:marBottom w:val="0"/>
                  <w:divBdr>
                    <w:top w:val="none" w:sz="0" w:space="0" w:color="auto"/>
                    <w:left w:val="none" w:sz="0" w:space="0" w:color="auto"/>
                    <w:bottom w:val="none" w:sz="0" w:space="0" w:color="auto"/>
                    <w:right w:val="none" w:sz="0" w:space="0" w:color="auto"/>
                  </w:divBdr>
                  <w:divsChild>
                    <w:div w:id="1509172258">
                      <w:marLeft w:val="0"/>
                      <w:marRight w:val="0"/>
                      <w:marTop w:val="0"/>
                      <w:marBottom w:val="525"/>
                      <w:divBdr>
                        <w:top w:val="none" w:sz="0" w:space="0" w:color="auto"/>
                        <w:left w:val="none" w:sz="0" w:space="0" w:color="auto"/>
                        <w:bottom w:val="none" w:sz="0" w:space="0" w:color="auto"/>
                        <w:right w:val="none" w:sz="0" w:space="0" w:color="auto"/>
                      </w:divBdr>
                      <w:divsChild>
                        <w:div w:id="11032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671893">
      <w:bodyDiv w:val="1"/>
      <w:marLeft w:val="0"/>
      <w:marRight w:val="0"/>
      <w:marTop w:val="0"/>
      <w:marBottom w:val="0"/>
      <w:divBdr>
        <w:top w:val="none" w:sz="0" w:space="0" w:color="auto"/>
        <w:left w:val="none" w:sz="0" w:space="0" w:color="auto"/>
        <w:bottom w:val="none" w:sz="0" w:space="0" w:color="auto"/>
        <w:right w:val="none" w:sz="0" w:space="0" w:color="auto"/>
      </w:divBdr>
    </w:div>
    <w:div w:id="1624114916">
      <w:bodyDiv w:val="1"/>
      <w:marLeft w:val="0"/>
      <w:marRight w:val="0"/>
      <w:marTop w:val="0"/>
      <w:marBottom w:val="0"/>
      <w:divBdr>
        <w:top w:val="none" w:sz="0" w:space="0" w:color="auto"/>
        <w:left w:val="none" w:sz="0" w:space="0" w:color="auto"/>
        <w:bottom w:val="none" w:sz="0" w:space="0" w:color="auto"/>
        <w:right w:val="none" w:sz="0" w:space="0" w:color="auto"/>
      </w:divBdr>
      <w:divsChild>
        <w:div w:id="312562135">
          <w:marLeft w:val="0"/>
          <w:marRight w:val="0"/>
          <w:marTop w:val="0"/>
          <w:marBottom w:val="0"/>
          <w:divBdr>
            <w:top w:val="none" w:sz="0" w:space="0" w:color="auto"/>
            <w:left w:val="none" w:sz="0" w:space="0" w:color="auto"/>
            <w:bottom w:val="none" w:sz="0" w:space="0" w:color="auto"/>
            <w:right w:val="none" w:sz="0" w:space="0" w:color="auto"/>
          </w:divBdr>
          <w:divsChild>
            <w:div w:id="1897007869">
              <w:marLeft w:val="0"/>
              <w:marRight w:val="0"/>
              <w:marTop w:val="0"/>
              <w:marBottom w:val="0"/>
              <w:divBdr>
                <w:top w:val="none" w:sz="0" w:space="0" w:color="auto"/>
                <w:left w:val="none" w:sz="0" w:space="0" w:color="auto"/>
                <w:bottom w:val="none" w:sz="0" w:space="0" w:color="auto"/>
                <w:right w:val="none" w:sz="0" w:space="0" w:color="auto"/>
              </w:divBdr>
              <w:divsChild>
                <w:div w:id="1037698468">
                  <w:marLeft w:val="0"/>
                  <w:marRight w:val="0"/>
                  <w:marTop w:val="0"/>
                  <w:marBottom w:val="0"/>
                  <w:divBdr>
                    <w:top w:val="none" w:sz="0" w:space="0" w:color="auto"/>
                    <w:left w:val="none" w:sz="0" w:space="0" w:color="auto"/>
                    <w:bottom w:val="none" w:sz="0" w:space="0" w:color="auto"/>
                    <w:right w:val="none" w:sz="0" w:space="0" w:color="auto"/>
                  </w:divBdr>
                  <w:divsChild>
                    <w:div w:id="930821135">
                      <w:marLeft w:val="0"/>
                      <w:marRight w:val="0"/>
                      <w:marTop w:val="0"/>
                      <w:marBottom w:val="525"/>
                      <w:divBdr>
                        <w:top w:val="none" w:sz="0" w:space="0" w:color="auto"/>
                        <w:left w:val="none" w:sz="0" w:space="0" w:color="auto"/>
                        <w:bottom w:val="none" w:sz="0" w:space="0" w:color="auto"/>
                        <w:right w:val="none" w:sz="0" w:space="0" w:color="auto"/>
                      </w:divBdr>
                      <w:divsChild>
                        <w:div w:id="1538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909160">
          <w:marLeft w:val="0"/>
          <w:marRight w:val="0"/>
          <w:marTop w:val="0"/>
          <w:marBottom w:val="0"/>
          <w:divBdr>
            <w:top w:val="none" w:sz="0" w:space="0" w:color="auto"/>
            <w:left w:val="none" w:sz="0" w:space="0" w:color="auto"/>
            <w:bottom w:val="none" w:sz="0" w:space="0" w:color="auto"/>
            <w:right w:val="none" w:sz="0" w:space="0" w:color="auto"/>
          </w:divBdr>
          <w:divsChild>
            <w:div w:id="370543103">
              <w:marLeft w:val="0"/>
              <w:marRight w:val="0"/>
              <w:marTop w:val="0"/>
              <w:marBottom w:val="0"/>
              <w:divBdr>
                <w:top w:val="none" w:sz="0" w:space="0" w:color="auto"/>
                <w:left w:val="none" w:sz="0" w:space="0" w:color="auto"/>
                <w:bottom w:val="none" w:sz="0" w:space="0" w:color="auto"/>
                <w:right w:val="none" w:sz="0" w:space="0" w:color="auto"/>
              </w:divBdr>
              <w:divsChild>
                <w:div w:id="1197430650">
                  <w:marLeft w:val="0"/>
                  <w:marRight w:val="0"/>
                  <w:marTop w:val="0"/>
                  <w:marBottom w:val="0"/>
                  <w:divBdr>
                    <w:top w:val="none" w:sz="0" w:space="0" w:color="auto"/>
                    <w:left w:val="none" w:sz="0" w:space="0" w:color="auto"/>
                    <w:bottom w:val="none" w:sz="0" w:space="0" w:color="auto"/>
                    <w:right w:val="none" w:sz="0" w:space="0" w:color="auto"/>
                  </w:divBdr>
                  <w:divsChild>
                    <w:div w:id="1531146366">
                      <w:marLeft w:val="0"/>
                      <w:marRight w:val="0"/>
                      <w:marTop w:val="0"/>
                      <w:marBottom w:val="525"/>
                      <w:divBdr>
                        <w:top w:val="none" w:sz="0" w:space="0" w:color="auto"/>
                        <w:left w:val="none" w:sz="0" w:space="0" w:color="auto"/>
                        <w:bottom w:val="none" w:sz="0" w:space="0" w:color="auto"/>
                        <w:right w:val="none" w:sz="0" w:space="0" w:color="auto"/>
                      </w:divBdr>
                      <w:divsChild>
                        <w:div w:id="98948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kohama-oh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tgtir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verbunt@yokohama-oht.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AB936-DEDF-4BDB-85D1-3DEF14FBB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 Singh</dc:creator>
  <cp:keywords/>
  <dc:description/>
  <cp:lastModifiedBy>Julia Verbunt</cp:lastModifiedBy>
  <cp:revision>2</cp:revision>
  <dcterms:created xsi:type="dcterms:W3CDTF">2021-01-04T14:10:00Z</dcterms:created>
  <dcterms:modified xsi:type="dcterms:W3CDTF">2021-01-04T14:10:00Z</dcterms:modified>
</cp:coreProperties>
</file>